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5B" w:rsidRPr="009C0FAF" w:rsidRDefault="006F785B" w:rsidP="00DA7EF1">
      <w:pPr>
        <w:shd w:val="clear" w:color="auto" w:fill="FFFFFF"/>
        <w:spacing w:line="288" w:lineRule="auto"/>
        <w:ind w:right="62" w:firstLine="540"/>
        <w:jc w:val="center"/>
        <w:rPr>
          <w:sz w:val="28"/>
          <w:szCs w:val="28"/>
          <w:lang w:val="uz-Cyrl-UZ"/>
        </w:rPr>
      </w:pPr>
      <w:r w:rsidRPr="009C0FAF">
        <w:rPr>
          <w:b/>
          <w:color w:val="000000"/>
          <w:spacing w:val="2"/>
          <w:sz w:val="28"/>
          <w:szCs w:val="28"/>
          <w:lang w:val="uz-Cyrl-UZ"/>
        </w:rPr>
        <w:t>“Бухгалтерия ҳисоби тўғрисида”ги Ўзбекистон Республикаси Қонуни</w:t>
      </w:r>
      <w:r>
        <w:rPr>
          <w:b/>
          <w:color w:val="000000"/>
          <w:spacing w:val="2"/>
          <w:sz w:val="28"/>
          <w:szCs w:val="28"/>
          <w:lang w:val="uz-Cyrl-UZ"/>
        </w:rPr>
        <w:t xml:space="preserve"> янги таҳририга изоҳлар</w:t>
      </w:r>
      <w:r w:rsidRPr="009C0FAF">
        <w:rPr>
          <w:b/>
          <w:color w:val="000000"/>
          <w:spacing w:val="2"/>
          <w:sz w:val="28"/>
          <w:szCs w:val="28"/>
          <w:lang w:val="uz-Cyrl-UZ"/>
        </w:rPr>
        <w:t xml:space="preserve"> </w:t>
      </w:r>
    </w:p>
    <w:p w:rsidR="006F785B" w:rsidRDefault="006F785B" w:rsidP="00B32FE0">
      <w:pPr>
        <w:shd w:val="clear" w:color="auto" w:fill="FFFFFF"/>
        <w:spacing w:line="288" w:lineRule="auto"/>
        <w:ind w:right="19" w:firstLine="540"/>
        <w:jc w:val="both"/>
        <w:rPr>
          <w:color w:val="000000"/>
          <w:spacing w:val="2"/>
          <w:sz w:val="28"/>
          <w:szCs w:val="28"/>
          <w:lang w:val="uz-Cyrl-UZ"/>
        </w:rPr>
      </w:pPr>
    </w:p>
    <w:p w:rsidR="006F785B" w:rsidRPr="009C0FAF" w:rsidRDefault="006F785B" w:rsidP="00B32FE0">
      <w:pPr>
        <w:shd w:val="clear" w:color="auto" w:fill="FFFFFF"/>
        <w:spacing w:line="288" w:lineRule="auto"/>
        <w:ind w:right="19" w:firstLine="540"/>
        <w:jc w:val="both"/>
        <w:rPr>
          <w:sz w:val="28"/>
          <w:szCs w:val="28"/>
          <w:lang w:val="uz-Cyrl-UZ"/>
        </w:rPr>
      </w:pPr>
      <w:r w:rsidRPr="001F4F50">
        <w:rPr>
          <w:sz w:val="28"/>
          <w:szCs w:val="28"/>
          <w:lang w:val="uz-Cyrl-UZ"/>
        </w:rPr>
        <w:t xml:space="preserve">Ўзбекистон Республикасининг 2016 йил 13 апрелдаги ЎРҚ-404-сонли </w:t>
      </w:r>
      <w:r>
        <w:rPr>
          <w:sz w:val="28"/>
          <w:szCs w:val="28"/>
          <w:lang w:val="uz-Cyrl-UZ"/>
        </w:rPr>
        <w:t>“</w:t>
      </w:r>
      <w:r w:rsidRPr="001F4F50">
        <w:rPr>
          <w:sz w:val="28"/>
          <w:szCs w:val="28"/>
          <w:lang w:val="uz-Cyrl-UZ"/>
        </w:rPr>
        <w:t>“Бухгалтерия ҳисоби тўғрисида”ги Ўзбекистон Республикаси Қонунига ўзгартиш ва қўшимчалар кирити</w:t>
      </w:r>
      <w:r>
        <w:rPr>
          <w:sz w:val="28"/>
          <w:szCs w:val="28"/>
          <w:lang w:val="uz-Cyrl-UZ"/>
        </w:rPr>
        <w:t xml:space="preserve">ш ҳақида””ги </w:t>
      </w:r>
      <w:r w:rsidRPr="001F4F50">
        <w:rPr>
          <w:sz w:val="28"/>
          <w:szCs w:val="28"/>
          <w:lang w:val="uz-Cyrl-UZ"/>
        </w:rPr>
        <w:t>Қонунига мувофиқ</w:t>
      </w:r>
      <w:r>
        <w:rPr>
          <w:sz w:val="28"/>
          <w:szCs w:val="28"/>
          <w:lang w:val="uz-Cyrl-UZ"/>
        </w:rPr>
        <w:t>,</w:t>
      </w:r>
      <w:r w:rsidRPr="001F4F50">
        <w:rPr>
          <w:sz w:val="28"/>
          <w:szCs w:val="28"/>
          <w:lang w:val="uz-Cyrl-UZ"/>
        </w:rPr>
        <w:t xml:space="preserve"> </w:t>
      </w:r>
      <w:r>
        <w:rPr>
          <w:sz w:val="28"/>
          <w:szCs w:val="28"/>
          <w:lang w:val="uz-Cyrl-UZ"/>
        </w:rPr>
        <w:t xml:space="preserve">“Бухгалтерия ҳисоби тўғрисида”ги Қонуни янги таҳрири тасдиқланди. </w:t>
      </w:r>
    </w:p>
    <w:p w:rsidR="006F785B" w:rsidRPr="009C0FAF" w:rsidRDefault="006F785B" w:rsidP="00B32FE0">
      <w:pPr>
        <w:shd w:val="clear" w:color="auto" w:fill="FFFFFF"/>
        <w:spacing w:line="288" w:lineRule="auto"/>
        <w:ind w:left="10" w:right="5" w:firstLine="540"/>
        <w:jc w:val="both"/>
        <w:rPr>
          <w:color w:val="000000"/>
          <w:spacing w:val="2"/>
          <w:sz w:val="28"/>
          <w:szCs w:val="28"/>
          <w:lang w:val="uz-Cyrl-UZ"/>
        </w:rPr>
      </w:pPr>
      <w:r w:rsidRPr="009C0FAF">
        <w:rPr>
          <w:color w:val="000000"/>
          <w:spacing w:val="4"/>
          <w:sz w:val="28"/>
          <w:szCs w:val="28"/>
          <w:lang w:val="uz-Cyrl-UZ"/>
        </w:rPr>
        <w:t xml:space="preserve">Маълумки, “Бухгалтерия ҳисоби тўғрисида”ги </w:t>
      </w:r>
      <w:r w:rsidRPr="009C0FAF">
        <w:rPr>
          <w:color w:val="000000"/>
          <w:spacing w:val="3"/>
          <w:sz w:val="28"/>
          <w:szCs w:val="28"/>
          <w:lang w:val="uz-Cyrl-UZ"/>
        </w:rPr>
        <w:t xml:space="preserve">Ўзбекистон Республикаси Қонуни (бундан буён матнда </w:t>
      </w:r>
      <w:r>
        <w:rPr>
          <w:color w:val="000000"/>
          <w:spacing w:val="3"/>
          <w:sz w:val="28"/>
          <w:szCs w:val="28"/>
          <w:lang w:val="uz-Cyrl-UZ"/>
        </w:rPr>
        <w:t>Қ</w:t>
      </w:r>
      <w:r w:rsidRPr="009C0FAF">
        <w:rPr>
          <w:color w:val="000000"/>
          <w:spacing w:val="3"/>
          <w:sz w:val="28"/>
          <w:szCs w:val="28"/>
          <w:lang w:val="uz-Cyrl-UZ"/>
        </w:rPr>
        <w:t xml:space="preserve">онун деб юритилади) </w:t>
      </w:r>
      <w:r>
        <w:rPr>
          <w:color w:val="000000"/>
          <w:spacing w:val="3"/>
          <w:sz w:val="28"/>
          <w:szCs w:val="28"/>
          <w:lang w:val="uz-Cyrl-UZ"/>
        </w:rPr>
        <w:br/>
      </w:r>
      <w:r w:rsidRPr="009C0FAF">
        <w:rPr>
          <w:color w:val="000000"/>
          <w:spacing w:val="4"/>
          <w:sz w:val="28"/>
          <w:szCs w:val="28"/>
          <w:lang w:val="uz-Cyrl-UZ"/>
        </w:rPr>
        <w:t>1996 йил 30 августда қабул қилинган бўлиб, унга фақат икки марта ўзгартириш ва қўшимчалар киритилган</w:t>
      </w:r>
      <w:r>
        <w:rPr>
          <w:color w:val="000000"/>
          <w:spacing w:val="4"/>
          <w:sz w:val="28"/>
          <w:szCs w:val="28"/>
          <w:lang w:val="uz-Cyrl-UZ"/>
        </w:rPr>
        <w:t xml:space="preserve"> эди</w:t>
      </w:r>
      <w:r w:rsidRPr="009C0FAF">
        <w:rPr>
          <w:color w:val="000000"/>
          <w:spacing w:val="4"/>
          <w:sz w:val="28"/>
          <w:szCs w:val="28"/>
          <w:lang w:val="uz-Cyrl-UZ"/>
        </w:rPr>
        <w:t xml:space="preserve">. </w:t>
      </w:r>
    </w:p>
    <w:p w:rsidR="006F785B" w:rsidRPr="00066ED2" w:rsidRDefault="006F785B" w:rsidP="00B32FE0">
      <w:pPr>
        <w:shd w:val="clear" w:color="auto" w:fill="FFFFFF"/>
        <w:spacing w:line="288" w:lineRule="auto"/>
        <w:ind w:left="10" w:firstLine="540"/>
        <w:jc w:val="both"/>
        <w:rPr>
          <w:color w:val="000000"/>
          <w:spacing w:val="2"/>
          <w:sz w:val="28"/>
          <w:szCs w:val="28"/>
          <w:lang w:val="uz-Cyrl-UZ"/>
        </w:rPr>
      </w:pPr>
      <w:r>
        <w:rPr>
          <w:color w:val="000000"/>
          <w:sz w:val="28"/>
          <w:szCs w:val="28"/>
          <w:lang w:val="uz-Cyrl-UZ"/>
        </w:rPr>
        <w:t xml:space="preserve">Қабул қилинган янги </w:t>
      </w:r>
      <w:r w:rsidRPr="009C0FAF">
        <w:rPr>
          <w:color w:val="000000"/>
          <w:sz w:val="28"/>
          <w:szCs w:val="28"/>
          <w:lang w:val="uz-Cyrl-UZ"/>
        </w:rPr>
        <w:t>Қонун</w:t>
      </w:r>
      <w:r>
        <w:rPr>
          <w:color w:val="000000"/>
          <w:sz w:val="28"/>
          <w:szCs w:val="28"/>
          <w:lang w:val="uz-Cyrl-UZ"/>
        </w:rPr>
        <w:t xml:space="preserve">да </w:t>
      </w:r>
      <w:r w:rsidRPr="009C0FAF">
        <w:rPr>
          <w:color w:val="000000"/>
          <w:sz w:val="28"/>
          <w:szCs w:val="28"/>
          <w:lang w:val="uz-Cyrl-UZ"/>
        </w:rPr>
        <w:t xml:space="preserve">мамлакатда ўтказилган изчил иқтисодий ислоҳатлар натижасида иқтисодий ҳаётда ва қонунчиликда юз берган </w:t>
      </w:r>
      <w:r w:rsidRPr="009C0FAF">
        <w:rPr>
          <w:color w:val="000000"/>
          <w:spacing w:val="-1"/>
          <w:sz w:val="28"/>
          <w:szCs w:val="28"/>
          <w:lang w:val="uz-Cyrl-UZ"/>
        </w:rPr>
        <w:t xml:space="preserve">ўзгаришлар моҳиятини ҳамда ўтган даврда бухгалтерия ҳисоби тизимида вужудга келган масалаларни ечимини топишда йиғилган миллий ва </w:t>
      </w:r>
      <w:r w:rsidRPr="009C0FAF">
        <w:rPr>
          <w:color w:val="000000"/>
          <w:spacing w:val="2"/>
          <w:sz w:val="28"/>
          <w:szCs w:val="28"/>
          <w:lang w:val="uz-Cyrl-UZ"/>
        </w:rPr>
        <w:t>халқаро тажрибалар ҳисобга оли</w:t>
      </w:r>
      <w:r>
        <w:rPr>
          <w:color w:val="000000"/>
          <w:spacing w:val="2"/>
          <w:sz w:val="28"/>
          <w:szCs w:val="28"/>
          <w:lang w:val="uz-Cyrl-UZ"/>
        </w:rPr>
        <w:t>нди</w:t>
      </w:r>
      <w:r w:rsidRPr="009C0FAF">
        <w:rPr>
          <w:color w:val="000000"/>
          <w:spacing w:val="2"/>
          <w:sz w:val="28"/>
          <w:szCs w:val="28"/>
          <w:lang w:val="uz-Cyrl-UZ"/>
        </w:rPr>
        <w:t xml:space="preserve">. </w:t>
      </w:r>
    </w:p>
    <w:p w:rsidR="006F785B" w:rsidRPr="004F27C4" w:rsidRDefault="006F785B" w:rsidP="00B32FE0">
      <w:pPr>
        <w:shd w:val="clear" w:color="auto" w:fill="FFFFFF"/>
        <w:spacing w:line="288" w:lineRule="auto"/>
        <w:ind w:left="19" w:right="5" w:firstLine="540"/>
        <w:jc w:val="both"/>
        <w:rPr>
          <w:color w:val="000000"/>
          <w:spacing w:val="-1"/>
          <w:sz w:val="28"/>
          <w:szCs w:val="28"/>
          <w:lang w:val="uz-Cyrl-UZ"/>
        </w:rPr>
      </w:pPr>
      <w:r w:rsidRPr="004F27C4">
        <w:rPr>
          <w:color w:val="000000"/>
          <w:sz w:val="28"/>
          <w:szCs w:val="28"/>
          <w:lang w:val="uz-Cyrl-UZ"/>
        </w:rPr>
        <w:t>Авалл</w:t>
      </w:r>
      <w:r>
        <w:rPr>
          <w:color w:val="000000"/>
          <w:sz w:val="28"/>
          <w:szCs w:val="28"/>
          <w:lang w:val="uz-Cyrl-UZ"/>
        </w:rPr>
        <w:t>о  шуни</w:t>
      </w:r>
      <w:r w:rsidRPr="004F27C4">
        <w:rPr>
          <w:color w:val="000000"/>
          <w:sz w:val="28"/>
          <w:szCs w:val="28"/>
          <w:lang w:val="uz-Cyrl-UZ"/>
        </w:rPr>
        <w:t xml:space="preserve"> таъкидлаш жоизки, мамлакатимиз бухгалтерия ҳисоби тизимининг ҳуқуқий асоси мавжуд бўлганлиги сабабли, мазкур </w:t>
      </w:r>
      <w:r>
        <w:rPr>
          <w:color w:val="000000"/>
          <w:sz w:val="28"/>
          <w:szCs w:val="28"/>
          <w:lang w:val="uz-Cyrl-UZ"/>
        </w:rPr>
        <w:t>Қ</w:t>
      </w:r>
      <w:r w:rsidRPr="004F27C4">
        <w:rPr>
          <w:color w:val="000000"/>
          <w:sz w:val="28"/>
          <w:szCs w:val="28"/>
          <w:lang w:val="uz-Cyrl-UZ"/>
        </w:rPr>
        <w:t xml:space="preserve">онун бухгалтерия ҳисобини ташкил </w:t>
      </w:r>
      <w:r w:rsidRPr="004F27C4">
        <w:rPr>
          <w:color w:val="000000"/>
          <w:spacing w:val="-1"/>
          <w:sz w:val="28"/>
          <w:szCs w:val="28"/>
          <w:lang w:val="uz-Cyrl-UZ"/>
        </w:rPr>
        <w:t>қилиш асосини тубдан ўзгартирмади</w:t>
      </w:r>
      <w:r>
        <w:rPr>
          <w:color w:val="000000"/>
          <w:spacing w:val="-1"/>
          <w:sz w:val="28"/>
          <w:szCs w:val="28"/>
          <w:lang w:val="uz-Cyrl-UZ"/>
        </w:rPr>
        <w:t xml:space="preserve"> б</w:t>
      </w:r>
      <w:r w:rsidRPr="004F27C4">
        <w:rPr>
          <w:color w:val="000000"/>
          <w:spacing w:val="-1"/>
          <w:sz w:val="28"/>
          <w:szCs w:val="28"/>
          <w:lang w:val="uz-Cyrl-UZ"/>
        </w:rPr>
        <w:t>алки уни амалга киритилган янги қонун ҳужжатлари ва бухгалтерия ҳисобининг халқаро стандартлари талаблари билан мувофиқлаштирди ҳамда амалдаги Қонуннинг камчиликлари</w:t>
      </w:r>
      <w:r>
        <w:rPr>
          <w:color w:val="000000"/>
          <w:spacing w:val="-1"/>
          <w:sz w:val="28"/>
          <w:szCs w:val="28"/>
          <w:lang w:val="uz-Cyrl-UZ"/>
        </w:rPr>
        <w:t>ни</w:t>
      </w:r>
      <w:r w:rsidRPr="004F27C4">
        <w:rPr>
          <w:color w:val="000000"/>
          <w:spacing w:val="-1"/>
          <w:sz w:val="28"/>
          <w:szCs w:val="28"/>
          <w:lang w:val="uz-Cyrl-UZ"/>
        </w:rPr>
        <w:t xml:space="preserve"> бартараф этди.</w:t>
      </w:r>
    </w:p>
    <w:p w:rsidR="006F785B" w:rsidRDefault="006F785B" w:rsidP="00B32FE0">
      <w:pPr>
        <w:shd w:val="clear" w:color="auto" w:fill="FFFFFF"/>
        <w:spacing w:line="288" w:lineRule="auto"/>
        <w:ind w:left="19" w:right="5" w:firstLine="540"/>
        <w:jc w:val="both"/>
        <w:rPr>
          <w:color w:val="000000"/>
          <w:spacing w:val="-1"/>
          <w:sz w:val="28"/>
          <w:szCs w:val="28"/>
          <w:lang w:val="uz-Cyrl-UZ"/>
        </w:rPr>
      </w:pPr>
      <w:r>
        <w:rPr>
          <w:color w:val="000000"/>
          <w:spacing w:val="-1"/>
          <w:sz w:val="28"/>
          <w:szCs w:val="28"/>
          <w:lang w:val="uz-Cyrl-UZ"/>
        </w:rPr>
        <w:t>Ушбу Қонунга,  шу билан бирга янги 9 та янги модда ва деярли барча моддаларига (24-моддадан ташқари) тегишли ўзгартиришлар киритилди.</w:t>
      </w:r>
    </w:p>
    <w:p w:rsidR="006F785B" w:rsidRPr="009C0FAF" w:rsidRDefault="006F785B" w:rsidP="00B32FE0">
      <w:pPr>
        <w:shd w:val="clear" w:color="auto" w:fill="FFFFFF"/>
        <w:spacing w:line="288" w:lineRule="auto"/>
        <w:ind w:left="10" w:firstLine="540"/>
        <w:jc w:val="both"/>
        <w:rPr>
          <w:sz w:val="28"/>
          <w:szCs w:val="28"/>
          <w:lang w:val="uz-Cyrl-UZ"/>
        </w:rPr>
      </w:pPr>
      <w:r>
        <w:rPr>
          <w:color w:val="000000"/>
          <w:spacing w:val="2"/>
          <w:sz w:val="28"/>
          <w:szCs w:val="28"/>
          <w:lang w:val="uz-Cyrl-UZ"/>
        </w:rPr>
        <w:t xml:space="preserve">Маълумки, </w:t>
      </w:r>
      <w:r w:rsidRPr="009C0FAF">
        <w:rPr>
          <w:color w:val="000000"/>
          <w:spacing w:val="1"/>
          <w:sz w:val="28"/>
          <w:szCs w:val="28"/>
          <w:lang w:val="uz-Cyrl-UZ"/>
        </w:rPr>
        <w:t>б</w:t>
      </w:r>
      <w:r w:rsidRPr="009C0FAF">
        <w:rPr>
          <w:color w:val="000000"/>
          <w:spacing w:val="2"/>
          <w:sz w:val="28"/>
          <w:szCs w:val="28"/>
          <w:lang w:val="uz-Cyrl-UZ"/>
        </w:rPr>
        <w:t>ухгалтерия ҳисоби</w:t>
      </w:r>
      <w:r>
        <w:rPr>
          <w:color w:val="000000"/>
          <w:spacing w:val="2"/>
          <w:sz w:val="28"/>
          <w:szCs w:val="28"/>
          <w:lang w:val="uz-Cyrl-UZ"/>
        </w:rPr>
        <w:t xml:space="preserve">нинг </w:t>
      </w:r>
      <w:r w:rsidRPr="009C1D32">
        <w:rPr>
          <w:b/>
          <w:color w:val="000000"/>
          <w:spacing w:val="1"/>
          <w:sz w:val="28"/>
          <w:szCs w:val="28"/>
          <w:lang w:val="uz-Cyrl-UZ"/>
        </w:rPr>
        <w:t>бош мақсади</w:t>
      </w:r>
      <w:r w:rsidRPr="009C0FAF">
        <w:rPr>
          <w:color w:val="000000"/>
          <w:spacing w:val="1"/>
          <w:sz w:val="28"/>
          <w:szCs w:val="28"/>
          <w:lang w:val="uz-Cyrl-UZ"/>
        </w:rPr>
        <w:t xml:space="preserve"> - бухгалтерия ҳисоби маълумотлари асосида </w:t>
      </w:r>
      <w:r w:rsidRPr="009C0FAF">
        <w:rPr>
          <w:color w:val="000000"/>
          <w:spacing w:val="3"/>
          <w:sz w:val="28"/>
          <w:szCs w:val="28"/>
          <w:lang w:val="uz-Cyrl-UZ"/>
        </w:rPr>
        <w:t xml:space="preserve">тайёрланадиган молиявий ҳисоботдан кенг доирадаги фойдаланувчиларнинг </w:t>
      </w:r>
      <w:r w:rsidRPr="009C0FAF">
        <w:rPr>
          <w:color w:val="000000"/>
          <w:sz w:val="28"/>
          <w:szCs w:val="28"/>
          <w:lang w:val="uz-Cyrl-UZ"/>
        </w:rPr>
        <w:t>манфаатларини тўлароқ қондиришдан иборат</w:t>
      </w:r>
      <w:r>
        <w:rPr>
          <w:color w:val="000000"/>
          <w:sz w:val="28"/>
          <w:szCs w:val="28"/>
          <w:lang w:val="uz-Cyrl-UZ"/>
        </w:rPr>
        <w:t xml:space="preserve"> бўлди.</w:t>
      </w:r>
      <w:r w:rsidRPr="009C0FAF">
        <w:rPr>
          <w:color w:val="000000"/>
          <w:sz w:val="28"/>
          <w:szCs w:val="28"/>
          <w:lang w:val="uz-Cyrl-UZ"/>
        </w:rPr>
        <w:t xml:space="preserve"> </w:t>
      </w:r>
    </w:p>
    <w:p w:rsidR="006F785B" w:rsidRPr="009C0FAF" w:rsidRDefault="006F785B" w:rsidP="00B32FE0">
      <w:pPr>
        <w:shd w:val="clear" w:color="auto" w:fill="FFFFFF"/>
        <w:spacing w:line="288" w:lineRule="auto"/>
        <w:ind w:right="43" w:firstLine="540"/>
        <w:jc w:val="both"/>
        <w:rPr>
          <w:sz w:val="28"/>
          <w:szCs w:val="28"/>
          <w:lang w:val="uz-Cyrl-UZ"/>
        </w:rPr>
      </w:pPr>
      <w:r w:rsidRPr="009C0FAF">
        <w:rPr>
          <w:color w:val="000000"/>
          <w:spacing w:val="2"/>
          <w:sz w:val="28"/>
          <w:szCs w:val="28"/>
          <w:lang w:val="uz-Cyrl-UZ"/>
        </w:rPr>
        <w:t>Ушбу мақсадни</w:t>
      </w:r>
      <w:r>
        <w:rPr>
          <w:color w:val="000000"/>
          <w:spacing w:val="2"/>
          <w:sz w:val="28"/>
          <w:szCs w:val="28"/>
          <w:lang w:val="uz-Cyrl-UZ"/>
        </w:rPr>
        <w:t xml:space="preserve"> амалга ошириш учун Қонун</w:t>
      </w:r>
      <w:r w:rsidRPr="009C0FAF">
        <w:rPr>
          <w:color w:val="000000"/>
          <w:spacing w:val="2"/>
          <w:sz w:val="28"/>
          <w:szCs w:val="28"/>
          <w:lang w:val="uz-Cyrl-UZ"/>
        </w:rPr>
        <w:t>да тартибли тизим сифатида бухгалтерия ҳисоби тушунчаси ва унинг элементлари, бухгалтерия ҳисоби субъектлари ва объектлари, масьул шахсларнинг ҳуқуқ ва мажбуриятларини ажратиш ҳамда бухгалтерлар</w:t>
      </w:r>
      <w:r w:rsidRPr="009C0FAF">
        <w:rPr>
          <w:color w:val="000000"/>
          <w:spacing w:val="-2"/>
          <w:sz w:val="28"/>
          <w:szCs w:val="28"/>
          <w:lang w:val="uz-Cyrl-UZ"/>
        </w:rPr>
        <w:t xml:space="preserve"> жамоат бирлашмаларининг ҳуқуқий мақомини аниқ белгилаш йўли орқали </w:t>
      </w:r>
      <w:r w:rsidRPr="009C0FAF">
        <w:rPr>
          <w:color w:val="000000"/>
          <w:spacing w:val="2"/>
          <w:sz w:val="28"/>
          <w:szCs w:val="28"/>
          <w:lang w:val="uz-Cyrl-UZ"/>
        </w:rPr>
        <w:t>бухгалтерия ҳисобини ташкил қилиш ва юритиш ҳамда ички назорат тизимини т</w:t>
      </w:r>
      <w:r w:rsidRPr="009C0FAF">
        <w:rPr>
          <w:color w:val="000000"/>
          <w:spacing w:val="-2"/>
          <w:sz w:val="28"/>
          <w:szCs w:val="28"/>
          <w:lang w:val="uz-Cyrl-UZ"/>
        </w:rPr>
        <w:t xml:space="preserve">аъминлаш бўйича хўжалик юритувчи субъект ва бухгалтерия </w:t>
      </w:r>
      <w:r w:rsidRPr="009C0FAF">
        <w:rPr>
          <w:bCs/>
          <w:color w:val="000000"/>
          <w:spacing w:val="-2"/>
          <w:sz w:val="28"/>
          <w:szCs w:val="28"/>
          <w:lang w:val="uz-Cyrl-UZ"/>
        </w:rPr>
        <w:t>хизмати</w:t>
      </w:r>
      <w:r w:rsidRPr="009C0FAF">
        <w:rPr>
          <w:b/>
          <w:bCs/>
          <w:color w:val="000000"/>
          <w:spacing w:val="-2"/>
          <w:sz w:val="28"/>
          <w:szCs w:val="28"/>
          <w:lang w:val="uz-Cyrl-UZ"/>
        </w:rPr>
        <w:t xml:space="preserve"> </w:t>
      </w:r>
      <w:r w:rsidRPr="009C0FAF">
        <w:rPr>
          <w:color w:val="000000"/>
          <w:spacing w:val="-2"/>
          <w:sz w:val="28"/>
          <w:szCs w:val="28"/>
          <w:lang w:val="uz-Cyrl-UZ"/>
        </w:rPr>
        <w:t xml:space="preserve">раҳбарларининг </w:t>
      </w:r>
      <w:r w:rsidRPr="009C0FAF">
        <w:rPr>
          <w:color w:val="000000"/>
          <w:sz w:val="28"/>
          <w:szCs w:val="28"/>
          <w:lang w:val="uz-Cyrl-UZ"/>
        </w:rPr>
        <w:t xml:space="preserve">масъулиятини оширишга қаратилган қатор </w:t>
      </w:r>
      <w:r w:rsidRPr="0000440D">
        <w:rPr>
          <w:color w:val="000000"/>
          <w:sz w:val="28"/>
          <w:szCs w:val="28"/>
          <w:lang w:val="uz-Cyrl-UZ"/>
        </w:rPr>
        <w:t>нормалар</w:t>
      </w:r>
      <w:r>
        <w:rPr>
          <w:color w:val="000000"/>
          <w:sz w:val="28"/>
          <w:szCs w:val="28"/>
          <w:lang w:val="uz-Cyrl-UZ"/>
        </w:rPr>
        <w:t xml:space="preserve"> киритилди</w:t>
      </w:r>
      <w:r w:rsidRPr="009C0FAF">
        <w:rPr>
          <w:color w:val="000000"/>
          <w:sz w:val="28"/>
          <w:szCs w:val="28"/>
          <w:lang w:val="uz-Cyrl-UZ"/>
        </w:rPr>
        <w:t>.</w:t>
      </w:r>
    </w:p>
    <w:p w:rsidR="006F785B" w:rsidRPr="009C0FAF" w:rsidRDefault="006F785B" w:rsidP="00B32FE0">
      <w:pPr>
        <w:shd w:val="clear" w:color="auto" w:fill="FFFFFF"/>
        <w:spacing w:line="288" w:lineRule="auto"/>
        <w:ind w:left="24" w:right="5" w:firstLine="540"/>
        <w:jc w:val="both"/>
        <w:rPr>
          <w:sz w:val="28"/>
          <w:szCs w:val="28"/>
          <w:lang w:val="uz-Cyrl-UZ"/>
        </w:rPr>
      </w:pPr>
      <w:r w:rsidRPr="00365100">
        <w:rPr>
          <w:bCs/>
          <w:color w:val="000000"/>
          <w:spacing w:val="-1"/>
          <w:sz w:val="28"/>
          <w:szCs w:val="28"/>
          <w:lang w:val="uz-Cyrl-UZ"/>
        </w:rPr>
        <w:t xml:space="preserve">Хусусан, </w:t>
      </w:r>
      <w:r w:rsidRPr="00365100">
        <w:rPr>
          <w:color w:val="000000"/>
          <w:spacing w:val="-1"/>
          <w:sz w:val="28"/>
          <w:szCs w:val="28"/>
          <w:lang w:val="uz-Cyrl-UZ"/>
        </w:rPr>
        <w:t>Қонуннинг</w:t>
      </w:r>
      <w:r w:rsidRPr="009C0FAF">
        <w:rPr>
          <w:color w:val="000000"/>
          <w:spacing w:val="-1"/>
          <w:sz w:val="28"/>
          <w:szCs w:val="28"/>
          <w:lang w:val="uz-Cyrl-UZ"/>
        </w:rPr>
        <w:t xml:space="preserve"> амалдаги таҳририда мавжуд бўлмаган </w:t>
      </w:r>
      <w:r w:rsidRPr="009C0FAF">
        <w:rPr>
          <w:noProof/>
          <w:sz w:val="28"/>
          <w:szCs w:val="28"/>
          <w:lang w:val="uz-Cyrl-UZ"/>
        </w:rPr>
        <w:t>Қонуннинг мақсади (1-модда) ва</w:t>
      </w:r>
      <w:r w:rsidRPr="009C0FAF">
        <w:rPr>
          <w:color w:val="000000"/>
          <w:spacing w:val="-1"/>
          <w:sz w:val="28"/>
          <w:szCs w:val="28"/>
          <w:lang w:val="uz-Cyrl-UZ"/>
        </w:rPr>
        <w:t xml:space="preserve"> бухгалтерия ҳисоби тушунчаси </w:t>
      </w:r>
      <w:r w:rsidRPr="009C0FAF">
        <w:rPr>
          <w:noProof/>
          <w:sz w:val="28"/>
          <w:szCs w:val="28"/>
          <w:lang w:val="uz-Cyrl-UZ"/>
        </w:rPr>
        <w:t>(4-модда)</w:t>
      </w:r>
      <w:r w:rsidRPr="009C0FAF">
        <w:rPr>
          <w:color w:val="000000"/>
          <w:spacing w:val="-1"/>
          <w:sz w:val="28"/>
          <w:szCs w:val="28"/>
          <w:lang w:val="uz-Cyrl-UZ"/>
        </w:rPr>
        <w:t xml:space="preserve"> ҳамда бухгалтерия маълумотларини аниқ белгилашни </w:t>
      </w:r>
      <w:r w:rsidRPr="009C0FAF">
        <w:rPr>
          <w:noProof/>
          <w:sz w:val="28"/>
          <w:szCs w:val="28"/>
          <w:lang w:val="uz-Cyrl-UZ"/>
        </w:rPr>
        <w:t>(5-модда)</w:t>
      </w:r>
      <w:r w:rsidRPr="009C0FAF">
        <w:rPr>
          <w:color w:val="000000"/>
          <w:spacing w:val="-1"/>
          <w:sz w:val="28"/>
          <w:szCs w:val="28"/>
          <w:lang w:val="uz-Cyrl-UZ"/>
        </w:rPr>
        <w:t xml:space="preserve"> назарда тутувчи янги модда</w:t>
      </w:r>
      <w:r>
        <w:rPr>
          <w:color w:val="000000"/>
          <w:spacing w:val="-1"/>
          <w:sz w:val="28"/>
          <w:szCs w:val="28"/>
          <w:lang w:val="uz-Cyrl-UZ"/>
        </w:rPr>
        <w:t>лар</w:t>
      </w:r>
      <w:r w:rsidRPr="009C0FAF">
        <w:rPr>
          <w:color w:val="000000"/>
          <w:spacing w:val="-1"/>
          <w:sz w:val="28"/>
          <w:szCs w:val="28"/>
          <w:lang w:val="uz-Cyrl-UZ"/>
        </w:rPr>
        <w:t xml:space="preserve"> киритилди.</w:t>
      </w:r>
      <w:r w:rsidRPr="009C0FAF">
        <w:rPr>
          <w:color w:val="000000"/>
          <w:spacing w:val="5"/>
          <w:sz w:val="28"/>
          <w:szCs w:val="28"/>
          <w:lang w:val="uz-Cyrl-UZ"/>
        </w:rPr>
        <w:t xml:space="preserve"> Бу эса ҳисоб юритиш тамойилларини, унинг максади ва </w:t>
      </w:r>
      <w:r w:rsidRPr="009C0FAF">
        <w:rPr>
          <w:color w:val="000000"/>
          <w:spacing w:val="1"/>
          <w:sz w:val="28"/>
          <w:szCs w:val="28"/>
          <w:lang w:val="uz-Cyrl-UZ"/>
        </w:rPr>
        <w:t>вазифаларини янада тўлиқ</w:t>
      </w:r>
      <w:r>
        <w:rPr>
          <w:color w:val="000000"/>
          <w:spacing w:val="1"/>
          <w:sz w:val="28"/>
          <w:szCs w:val="28"/>
          <w:lang w:val="uz-Cyrl-UZ"/>
        </w:rPr>
        <w:t xml:space="preserve"> очиб бер</w:t>
      </w:r>
      <w:r w:rsidRPr="009C0FAF">
        <w:rPr>
          <w:color w:val="000000"/>
          <w:spacing w:val="1"/>
          <w:sz w:val="28"/>
          <w:szCs w:val="28"/>
          <w:lang w:val="uz-Cyrl-UZ"/>
        </w:rPr>
        <w:t xml:space="preserve">ди ва ўз навбатида, бухгалтерия </w:t>
      </w:r>
      <w:r w:rsidRPr="009C0FAF">
        <w:rPr>
          <w:color w:val="000000"/>
          <w:sz w:val="28"/>
          <w:szCs w:val="28"/>
          <w:lang w:val="uz-Cyrl-UZ"/>
        </w:rPr>
        <w:t>ҳисоби тизимининг шаффофлиги ва тўлиқлигини оширишга ёрдам беради.</w:t>
      </w:r>
      <w:r w:rsidRPr="009C0FAF">
        <w:rPr>
          <w:sz w:val="28"/>
          <w:szCs w:val="28"/>
          <w:lang w:val="uz-Cyrl-UZ"/>
        </w:rPr>
        <w:t xml:space="preserve"> </w:t>
      </w:r>
    </w:p>
    <w:p w:rsidR="006F785B" w:rsidRPr="00F01B5C" w:rsidRDefault="006F785B" w:rsidP="00B32FE0">
      <w:pPr>
        <w:shd w:val="clear" w:color="auto" w:fill="FFFFFF"/>
        <w:spacing w:line="288" w:lineRule="auto"/>
        <w:ind w:left="29" w:right="5" w:firstLine="540"/>
        <w:jc w:val="both"/>
        <w:rPr>
          <w:color w:val="000000"/>
          <w:spacing w:val="1"/>
          <w:sz w:val="28"/>
          <w:szCs w:val="28"/>
          <w:lang w:val="uz-Cyrl-UZ"/>
        </w:rPr>
      </w:pPr>
      <w:bookmarkStart w:id="0" w:name="2931482"/>
      <w:bookmarkEnd w:id="0"/>
      <w:r w:rsidRPr="004F27C4">
        <w:rPr>
          <w:b/>
          <w:sz w:val="28"/>
          <w:szCs w:val="28"/>
          <w:lang w:val="uz-Cyrl-UZ"/>
        </w:rPr>
        <w:t>3-модда. Бухгалтерия ҳисобининг асосий принциплари:</w:t>
      </w:r>
      <w:r w:rsidRPr="009C0FAF">
        <w:rPr>
          <w:b/>
          <w:bCs/>
          <w:color w:val="000000"/>
          <w:spacing w:val="-7"/>
          <w:sz w:val="28"/>
          <w:szCs w:val="28"/>
          <w:lang w:val="uz-Cyrl-UZ"/>
        </w:rPr>
        <w:t xml:space="preserve"> </w:t>
      </w:r>
      <w:r w:rsidRPr="00F01B5C">
        <w:rPr>
          <w:color w:val="000000"/>
          <w:spacing w:val="1"/>
          <w:sz w:val="28"/>
          <w:szCs w:val="28"/>
          <w:lang w:val="uz-Cyrl-UZ"/>
        </w:rPr>
        <w:t>Қонуннинг 3-моддасида замонавий ҳуқуқни қўллаш амалиётини ҳисобга олган ҳолда эски ҳужжатнинг 6-моддасида белгиланган 11 та асосий принципларнинг баъзилари бошқа моддаларнинг алоҳида нормалари сифатида чиқарилганлиги ва б</w:t>
      </w:r>
      <w:r>
        <w:rPr>
          <w:color w:val="000000"/>
          <w:spacing w:val="1"/>
          <w:sz w:val="28"/>
          <w:szCs w:val="28"/>
          <w:lang w:val="uz-Cyrl-UZ"/>
        </w:rPr>
        <w:t>а</w:t>
      </w:r>
      <w:r w:rsidRPr="00F01B5C">
        <w:rPr>
          <w:color w:val="000000"/>
          <w:spacing w:val="1"/>
          <w:sz w:val="28"/>
          <w:szCs w:val="28"/>
          <w:lang w:val="uz-Cyrl-UZ"/>
        </w:rPr>
        <w:t xml:space="preserve">ъзилари эса бир хил мазмун касб этганлиги сабабли, узлуксизлик, ишончлилик ва кўрсаткичларнинг қиёсланувчанлиги </w:t>
      </w:r>
      <w:r>
        <w:rPr>
          <w:color w:val="000000"/>
          <w:spacing w:val="1"/>
          <w:sz w:val="28"/>
          <w:szCs w:val="28"/>
          <w:lang w:val="uz-Cyrl-UZ"/>
        </w:rPr>
        <w:t xml:space="preserve">қоидалар </w:t>
      </w:r>
      <w:r w:rsidRPr="00F01B5C">
        <w:rPr>
          <w:color w:val="000000"/>
          <w:spacing w:val="1"/>
          <w:sz w:val="28"/>
          <w:szCs w:val="28"/>
          <w:lang w:val="uz-Cyrl-UZ"/>
        </w:rPr>
        <w:t xml:space="preserve">бухгалтерия ҳисобининг асосий принциплари сифатида белгиланди.  </w:t>
      </w:r>
    </w:p>
    <w:p w:rsidR="006F785B" w:rsidRDefault="006F785B" w:rsidP="00B32FE0">
      <w:pPr>
        <w:spacing w:line="288" w:lineRule="auto"/>
        <w:ind w:right="62" w:firstLine="540"/>
        <w:jc w:val="both"/>
        <w:rPr>
          <w:color w:val="000000"/>
          <w:spacing w:val="1"/>
          <w:sz w:val="28"/>
          <w:szCs w:val="28"/>
          <w:lang w:val="uz-Cyrl-UZ"/>
        </w:rPr>
      </w:pPr>
      <w:r w:rsidRPr="00F01B5C">
        <w:rPr>
          <w:color w:val="000000"/>
          <w:spacing w:val="1"/>
          <w:sz w:val="28"/>
          <w:szCs w:val="28"/>
          <w:lang w:val="uz-Cyrl-UZ"/>
        </w:rPr>
        <w:t>Масалан, бухгалтерия ҳисобини икки ёқлама ёзув усулида юритиш</w:t>
      </w:r>
      <w:r>
        <w:rPr>
          <w:color w:val="000000"/>
          <w:spacing w:val="1"/>
          <w:sz w:val="28"/>
          <w:szCs w:val="28"/>
          <w:lang w:val="uz-Cyrl-UZ"/>
        </w:rPr>
        <w:br/>
      </w:r>
      <w:r w:rsidRPr="00F01B5C">
        <w:rPr>
          <w:color w:val="000000"/>
          <w:spacing w:val="1"/>
          <w:sz w:val="28"/>
          <w:szCs w:val="28"/>
          <w:lang w:val="uz-Cyrl-UZ"/>
        </w:rPr>
        <w:t xml:space="preserve">4 ва 15-моддаларда, активлар ва мажбуриятларнинг ҳақиқий баҳоланиши 4 ва 17-моддаларда, хўжалик операциялари, активлар ва пассивларнинг пулда баҳоланиши 17, 18 ва 19-моддаларда, ҳисоблаш ва ҳисобот даври даромадлари ва харажатларининг мувофиқлиги принциплари 18-моддада акс эттирилган бўлса, - аниқлик, олдиндан кўра билиш (эҳтиёткорлик), мазмуннинг шаклдан устунлиги ва молиявий ҳисоботнинг бетарафлиги каби </w:t>
      </w:r>
      <w:r>
        <w:rPr>
          <w:color w:val="000000"/>
          <w:spacing w:val="1"/>
          <w:sz w:val="28"/>
          <w:szCs w:val="28"/>
          <w:lang w:val="uz-Cyrl-UZ"/>
        </w:rPr>
        <w:t>қоидалар</w:t>
      </w:r>
      <w:r w:rsidRPr="00F01B5C">
        <w:rPr>
          <w:color w:val="000000"/>
          <w:spacing w:val="1"/>
          <w:sz w:val="28"/>
          <w:szCs w:val="28"/>
          <w:lang w:val="uz-Cyrl-UZ"/>
        </w:rPr>
        <w:t xml:space="preserve"> эса ишончлилик принципининг мазмунини ифодалайди. Шу боис, улар алоҳида мустақил принциплар сифатида қайд этилмади.</w:t>
      </w:r>
    </w:p>
    <w:p w:rsidR="006F785B" w:rsidRDefault="006F785B" w:rsidP="00B32FE0">
      <w:pPr>
        <w:spacing w:line="288" w:lineRule="auto"/>
        <w:ind w:firstLine="540"/>
        <w:jc w:val="both"/>
        <w:rPr>
          <w:b/>
          <w:noProof/>
          <w:sz w:val="22"/>
          <w:szCs w:val="22"/>
          <w:lang w:val="uz-Cyrl-UZ"/>
        </w:rPr>
      </w:pPr>
      <w:r w:rsidRPr="00662411">
        <w:rPr>
          <w:b/>
          <w:noProof/>
          <w:sz w:val="28"/>
          <w:szCs w:val="28"/>
          <w:lang w:val="uz-Cyrl-UZ"/>
        </w:rPr>
        <w:t>6-модда. Бухгалтерия ҳисоби субъектлари:</w:t>
      </w:r>
      <w:r>
        <w:rPr>
          <w:b/>
          <w:noProof/>
          <w:sz w:val="22"/>
          <w:szCs w:val="22"/>
          <w:lang w:val="uz-Cyrl-UZ"/>
        </w:rPr>
        <w:t xml:space="preserve"> </w:t>
      </w:r>
      <w:r w:rsidRPr="00662411">
        <w:rPr>
          <w:bCs/>
          <w:color w:val="000000"/>
          <w:spacing w:val="-1"/>
          <w:sz w:val="28"/>
          <w:szCs w:val="28"/>
          <w:lang w:val="uz-Cyrl-UZ"/>
        </w:rPr>
        <w:t>Қонунчиликка мувофиқ ҳисоб юритиши шарт бўлган бухгалтерия ҳисоби субъектлари рўйхатини аниқлаштирилди.</w:t>
      </w:r>
      <w:r>
        <w:rPr>
          <w:bCs/>
          <w:color w:val="000000"/>
          <w:spacing w:val="-1"/>
          <w:sz w:val="28"/>
          <w:szCs w:val="28"/>
          <w:lang w:val="uz-Cyrl-UZ"/>
        </w:rPr>
        <w:t xml:space="preserve"> Ушбу моддага </w:t>
      </w:r>
      <w:r w:rsidRPr="009C0FAF">
        <w:rPr>
          <w:spacing w:val="3"/>
          <w:sz w:val="28"/>
          <w:szCs w:val="28"/>
          <w:lang w:val="uz-Cyrl-UZ"/>
        </w:rPr>
        <w:t>доимий муассаса</w:t>
      </w:r>
      <w:r w:rsidRPr="009C0FAF">
        <w:rPr>
          <w:color w:val="000000"/>
          <w:spacing w:val="3"/>
          <w:sz w:val="28"/>
          <w:szCs w:val="28"/>
          <w:lang w:val="uz-Cyrl-UZ"/>
        </w:rPr>
        <w:t xml:space="preserve"> кўринишидаги солик тўловчи ҳисобланган чет эллик юридик шахсларнинг Ўзбекистон Республикаси ҳудудида </w:t>
      </w:r>
      <w:r w:rsidRPr="009C0FAF">
        <w:rPr>
          <w:color w:val="000000"/>
          <w:spacing w:val="2"/>
          <w:sz w:val="28"/>
          <w:szCs w:val="28"/>
          <w:lang w:val="uz-Cyrl-UZ"/>
        </w:rPr>
        <w:t xml:space="preserve">фаолият кўрсатувчи филиаллари, ваколатхоналари ва бошқа таркибий бўлинмалари </w:t>
      </w:r>
      <w:r w:rsidRPr="009C0FAF">
        <w:rPr>
          <w:color w:val="000000"/>
          <w:sz w:val="28"/>
          <w:szCs w:val="28"/>
          <w:lang w:val="uz-Cyrl-UZ"/>
        </w:rPr>
        <w:t>қонун ҳужжатларида назарда тутилган тартибда ҳисоб юритиши ва ҳисобот тақдим э</w:t>
      </w:r>
      <w:r w:rsidRPr="009C0FAF">
        <w:rPr>
          <w:color w:val="000000"/>
          <w:spacing w:val="-1"/>
          <w:sz w:val="28"/>
          <w:szCs w:val="28"/>
          <w:lang w:val="uz-Cyrl-UZ"/>
        </w:rPr>
        <w:t>тишини назарда тутувчи қўшимчалар киритилди.</w:t>
      </w:r>
      <w:r w:rsidRPr="009C0FAF">
        <w:rPr>
          <w:noProof/>
          <w:sz w:val="28"/>
          <w:szCs w:val="28"/>
          <w:lang w:val="uz-Cyrl-UZ"/>
        </w:rPr>
        <w:t xml:space="preserve"> </w:t>
      </w:r>
      <w:r w:rsidRPr="00C302A5">
        <w:rPr>
          <w:b/>
          <w:noProof/>
          <w:sz w:val="22"/>
          <w:szCs w:val="22"/>
          <w:lang w:val="uz-Cyrl-UZ"/>
        </w:rPr>
        <w:t xml:space="preserve">          </w:t>
      </w:r>
    </w:p>
    <w:p w:rsidR="006F785B" w:rsidRDefault="006F785B" w:rsidP="00B32FE0">
      <w:pPr>
        <w:shd w:val="clear" w:color="auto" w:fill="FFFFFF"/>
        <w:tabs>
          <w:tab w:val="left" w:pos="509"/>
        </w:tabs>
        <w:spacing w:line="288" w:lineRule="auto"/>
        <w:ind w:left="5" w:firstLine="540"/>
        <w:jc w:val="both"/>
        <w:rPr>
          <w:spacing w:val="3"/>
          <w:sz w:val="28"/>
          <w:szCs w:val="28"/>
          <w:lang w:val="uz-Cyrl-UZ"/>
        </w:rPr>
      </w:pPr>
      <w:r w:rsidRPr="009C0FAF">
        <w:rPr>
          <w:color w:val="000000"/>
          <w:spacing w:val="-1"/>
          <w:sz w:val="28"/>
          <w:szCs w:val="28"/>
          <w:lang w:val="uz-Cyrl-UZ"/>
        </w:rPr>
        <w:t xml:space="preserve"> </w:t>
      </w:r>
      <w:r w:rsidRPr="00523031">
        <w:rPr>
          <w:b/>
          <w:noProof/>
          <w:sz w:val="28"/>
          <w:szCs w:val="28"/>
          <w:lang w:val="uz-Cyrl-UZ"/>
        </w:rPr>
        <w:t>7-модда. Бухгалтерия ҳисоби объектлари</w:t>
      </w:r>
      <w:r>
        <w:rPr>
          <w:b/>
          <w:noProof/>
          <w:sz w:val="28"/>
          <w:szCs w:val="28"/>
          <w:lang w:val="uz-Cyrl-UZ"/>
        </w:rPr>
        <w:t xml:space="preserve">: </w:t>
      </w:r>
      <w:r w:rsidRPr="009C0FAF">
        <w:rPr>
          <w:spacing w:val="3"/>
          <w:sz w:val="28"/>
          <w:szCs w:val="28"/>
          <w:lang w:val="uz-Cyrl-UZ"/>
        </w:rPr>
        <w:t>Бухгалтерия ҳисобининг халқаро стандартларининг Концепциясига кўра</w:t>
      </w:r>
      <w:r>
        <w:rPr>
          <w:spacing w:val="3"/>
          <w:sz w:val="28"/>
          <w:szCs w:val="28"/>
          <w:lang w:val="uz-Cyrl-UZ"/>
        </w:rPr>
        <w:t>,</w:t>
      </w:r>
      <w:r w:rsidRPr="009C0FAF">
        <w:rPr>
          <w:spacing w:val="3"/>
          <w:sz w:val="28"/>
          <w:szCs w:val="28"/>
          <w:lang w:val="uz-Cyrl-UZ"/>
        </w:rPr>
        <w:t xml:space="preserve"> молиявий ҳисоботларн</w:t>
      </w:r>
      <w:r>
        <w:rPr>
          <w:spacing w:val="3"/>
          <w:sz w:val="28"/>
          <w:szCs w:val="28"/>
          <w:lang w:val="uz-Cyrl-UZ"/>
        </w:rPr>
        <w:t>инг элемент (объект) лари бўлиб</w:t>
      </w:r>
      <w:r w:rsidRPr="009C0FAF">
        <w:rPr>
          <w:spacing w:val="3"/>
          <w:sz w:val="28"/>
          <w:szCs w:val="28"/>
          <w:lang w:val="uz-Cyrl-UZ"/>
        </w:rPr>
        <w:t xml:space="preserve"> активлар, мажбуриятлар, хусусий капитал, захиралар, даромадлар, харажатлар ҳисобланади. Шу боис, </w:t>
      </w:r>
      <w:r w:rsidRPr="00DC2187">
        <w:rPr>
          <w:b/>
          <w:spacing w:val="3"/>
          <w:sz w:val="28"/>
          <w:szCs w:val="28"/>
          <w:lang w:val="uz-Cyrl-UZ"/>
        </w:rPr>
        <w:t>Қонуннинг 7-моддаси</w:t>
      </w:r>
      <w:r w:rsidRPr="009C0FAF">
        <w:rPr>
          <w:spacing w:val="3"/>
          <w:sz w:val="28"/>
          <w:szCs w:val="28"/>
          <w:lang w:val="uz-Cyrl-UZ"/>
        </w:rPr>
        <w:t xml:space="preserve"> ушбу талабларга мослаштирилди. Бундан ташқари, миллий ва халқаро амалиётда “асосий акти</w:t>
      </w:r>
      <w:r>
        <w:rPr>
          <w:spacing w:val="3"/>
          <w:sz w:val="28"/>
          <w:szCs w:val="28"/>
          <w:lang w:val="uz-Cyrl-UZ"/>
        </w:rPr>
        <w:t xml:space="preserve">влар” тушунчаси қўлланилмаслиги </w:t>
      </w:r>
      <w:r w:rsidRPr="009C0FAF">
        <w:rPr>
          <w:spacing w:val="3"/>
          <w:sz w:val="28"/>
          <w:szCs w:val="28"/>
          <w:lang w:val="uz-Cyrl-UZ"/>
        </w:rPr>
        <w:t xml:space="preserve"> ва унинг ўрнига “узоқ муддатли активлар” тушунчаси ишлатилиши боис бухгалтерия ҳисоби соҳасидаги </w:t>
      </w:r>
      <w:r>
        <w:rPr>
          <w:spacing w:val="3"/>
          <w:sz w:val="28"/>
          <w:szCs w:val="28"/>
          <w:lang w:val="uz-Cyrl-UZ"/>
        </w:rPr>
        <w:t xml:space="preserve">тушунчалар </w:t>
      </w:r>
      <w:r w:rsidRPr="009C0FAF">
        <w:rPr>
          <w:spacing w:val="3"/>
          <w:sz w:val="28"/>
          <w:szCs w:val="28"/>
          <w:lang w:val="uz-Cyrl-UZ"/>
        </w:rPr>
        <w:t>амалдаги қонунчилик талабларига мувофиқлаштирилди. Яъни, мазкур моддада ҳам узоқ муддатли ҳам жорий активлар тушунчасини қамраб оладиган умумий бўлган “активлар” тушунчаси киритилди.</w:t>
      </w:r>
    </w:p>
    <w:p w:rsidR="006F785B" w:rsidRDefault="006F785B" w:rsidP="00B32FE0">
      <w:pPr>
        <w:spacing w:line="288" w:lineRule="auto"/>
        <w:ind w:firstLine="540"/>
        <w:jc w:val="both"/>
        <w:rPr>
          <w:b/>
          <w:sz w:val="22"/>
          <w:szCs w:val="22"/>
          <w:lang w:val="uz-Cyrl-UZ"/>
        </w:rPr>
      </w:pPr>
      <w:r w:rsidRPr="009C0FAF">
        <w:rPr>
          <w:b/>
          <w:spacing w:val="3"/>
          <w:sz w:val="28"/>
          <w:szCs w:val="28"/>
          <w:lang w:val="uz-Cyrl-UZ"/>
        </w:rPr>
        <w:t>8-модда. Синтетик ва аналитик  ҳисоб:</w:t>
      </w:r>
      <w:r>
        <w:rPr>
          <w:spacing w:val="3"/>
          <w:sz w:val="28"/>
          <w:szCs w:val="28"/>
          <w:lang w:val="uz-Cyrl-UZ"/>
        </w:rPr>
        <w:t xml:space="preserve"> Қонун</w:t>
      </w:r>
      <w:r w:rsidRPr="009C0FAF">
        <w:rPr>
          <w:spacing w:val="3"/>
          <w:sz w:val="28"/>
          <w:szCs w:val="28"/>
          <w:lang w:val="uz-Cyrl-UZ"/>
        </w:rPr>
        <w:t>ни таркибий жихатдан такомиллаштириш ҳамда синтетик ва аналитик ҳисоб тушунчалари барча хўжалик юритувчи субъектлар ва давлат органлари томонидан бир хилда талқин қилинишини таъминлаш мақсадида</w:t>
      </w:r>
      <w:r>
        <w:rPr>
          <w:spacing w:val="3"/>
          <w:sz w:val="28"/>
          <w:szCs w:val="28"/>
          <w:lang w:val="uz-Cyrl-UZ"/>
        </w:rPr>
        <w:t>, с</w:t>
      </w:r>
      <w:r w:rsidRPr="001A56A6">
        <w:rPr>
          <w:spacing w:val="3"/>
          <w:sz w:val="28"/>
          <w:szCs w:val="28"/>
          <w:lang w:val="uz-Cyrl-UZ"/>
        </w:rPr>
        <w:t>интетик ва аналитик  ҳисоб</w:t>
      </w:r>
      <w:r w:rsidRPr="009C0FAF">
        <w:rPr>
          <w:spacing w:val="3"/>
          <w:sz w:val="28"/>
          <w:szCs w:val="28"/>
          <w:lang w:val="uz-Cyrl-UZ"/>
        </w:rPr>
        <w:t xml:space="preserve"> алоҳида модда сифатида ажратилди.</w:t>
      </w:r>
      <w:r w:rsidRPr="00932B7D">
        <w:rPr>
          <w:b/>
          <w:sz w:val="22"/>
          <w:szCs w:val="22"/>
          <w:lang w:val="uz-Cyrl-UZ"/>
        </w:rPr>
        <w:t xml:space="preserve"> </w:t>
      </w:r>
    </w:p>
    <w:p w:rsidR="006F785B" w:rsidRPr="009C0FAF" w:rsidRDefault="006F785B" w:rsidP="00B32FE0">
      <w:pPr>
        <w:spacing w:line="288" w:lineRule="auto"/>
        <w:ind w:firstLine="540"/>
        <w:jc w:val="both"/>
        <w:rPr>
          <w:sz w:val="28"/>
          <w:szCs w:val="28"/>
          <w:lang w:val="uz-Cyrl-UZ"/>
        </w:rPr>
      </w:pPr>
      <w:r w:rsidRPr="009C0FAF">
        <w:rPr>
          <w:b/>
          <w:bCs/>
          <w:color w:val="000000"/>
          <w:spacing w:val="-5"/>
          <w:sz w:val="28"/>
          <w:szCs w:val="28"/>
          <w:lang w:val="uz-Cyrl-UZ"/>
        </w:rPr>
        <w:t xml:space="preserve">9-модда. Бухгалтерия ҳисоби ва ҳисоботини </w:t>
      </w:r>
      <w:r w:rsidRPr="009C0FAF">
        <w:rPr>
          <w:b/>
          <w:spacing w:val="3"/>
          <w:sz w:val="28"/>
          <w:szCs w:val="28"/>
          <w:lang w:val="uz-Cyrl-UZ"/>
        </w:rPr>
        <w:t>тартибга солиш</w:t>
      </w:r>
      <w:r w:rsidRPr="009C0FAF">
        <w:rPr>
          <w:bCs/>
          <w:color w:val="000000"/>
          <w:spacing w:val="-5"/>
          <w:sz w:val="28"/>
          <w:szCs w:val="28"/>
          <w:lang w:val="uz-Cyrl-UZ"/>
        </w:rPr>
        <w:t>: Бюджет кодекси талаблари ҳамда бюджет тизимининг бюджетлари ижроси ҳусусиятидан келиб чиқиб, ушбу модданинг мазкур қисми аниқлаштирилди ва унга қуйидаги мазмундаги янги қисм киритилди: “</w:t>
      </w:r>
      <w:r w:rsidRPr="009C0FAF">
        <w:rPr>
          <w:sz w:val="28"/>
          <w:szCs w:val="28"/>
          <w:lang w:val="uz-Cyrl-UZ"/>
        </w:rPr>
        <w:t xml:space="preserve">Бюджет ташкилотларининг </w:t>
      </w:r>
      <w:r w:rsidRPr="009C0FAF">
        <w:rPr>
          <w:b/>
          <w:sz w:val="28"/>
          <w:szCs w:val="28"/>
          <w:lang w:val="uz-Cyrl-UZ"/>
        </w:rPr>
        <w:t>ҳамда давлат мақсадли жамғармаларининг</w:t>
      </w:r>
      <w:r w:rsidRPr="009C0FAF">
        <w:rPr>
          <w:sz w:val="28"/>
          <w:szCs w:val="28"/>
          <w:lang w:val="uz-Cyrl-UZ"/>
        </w:rPr>
        <w:t xml:space="preserve"> бухгалтерия ҳисоби ва молиявий ҳисоботини тартибга солиш бюджет ҳисоби стандартлари </w:t>
      </w:r>
      <w:r w:rsidRPr="009C0FAF">
        <w:rPr>
          <w:b/>
          <w:sz w:val="28"/>
          <w:szCs w:val="28"/>
          <w:lang w:val="uz-Cyrl-UZ"/>
        </w:rPr>
        <w:t xml:space="preserve">ҳамда бошқа қонун ҳужжатлари </w:t>
      </w:r>
      <w:r w:rsidRPr="009C0FAF">
        <w:rPr>
          <w:sz w:val="28"/>
          <w:szCs w:val="28"/>
          <w:lang w:val="uz-Cyrl-UZ"/>
        </w:rPr>
        <w:t xml:space="preserve">асосида амалга оширилади.” </w:t>
      </w:r>
    </w:p>
    <w:p w:rsidR="006F785B" w:rsidRDefault="006F785B" w:rsidP="00B32FE0">
      <w:pPr>
        <w:widowControl/>
        <w:spacing w:line="288" w:lineRule="auto"/>
        <w:ind w:right="62" w:firstLine="540"/>
        <w:jc w:val="both"/>
        <w:rPr>
          <w:noProof/>
          <w:sz w:val="28"/>
          <w:szCs w:val="28"/>
          <w:lang w:val="uz-Cyrl-UZ"/>
        </w:rPr>
      </w:pPr>
      <w:r>
        <w:rPr>
          <w:noProof/>
          <w:sz w:val="28"/>
          <w:szCs w:val="28"/>
          <w:lang w:val="uz-Cyrl-UZ"/>
        </w:rPr>
        <w:t xml:space="preserve">Маълумки, </w:t>
      </w:r>
      <w:r w:rsidRPr="00F01B5C">
        <w:rPr>
          <w:noProof/>
          <w:sz w:val="28"/>
          <w:szCs w:val="28"/>
          <w:lang w:val="uz-Cyrl-UZ"/>
        </w:rPr>
        <w:t xml:space="preserve">Ўзбекистон Республикасининг "Ўзбекистон Республикасининг Марказий банки тўғрисида"ги Қонуннинг </w:t>
      </w:r>
      <w:r>
        <w:rPr>
          <w:noProof/>
          <w:sz w:val="28"/>
          <w:szCs w:val="28"/>
          <w:lang w:val="uz-Cyrl-UZ"/>
        </w:rPr>
        <w:br/>
      </w:r>
      <w:r w:rsidRPr="00F01B5C">
        <w:rPr>
          <w:noProof/>
          <w:sz w:val="28"/>
          <w:szCs w:val="28"/>
          <w:lang w:val="uz-Cyrl-UZ"/>
        </w:rPr>
        <w:t xml:space="preserve">51-моддасида Марказий банкнинг банк операцияларини амалга ошириш, бухгалтерия ҳисоби ва банк статистика ҳисоботини юритиш, йиллик ҳисоботлар тузиш юзасидан банклар учун мажбурий бўлган қоидаларни ҳамда молиявий операцияларни амалга ошириш, бухгалтерия ҳисоби ва ҳисоботини юритиш юзасидан микрокредит ташкилотлари учун мажбурий бўлган қоидаларни ўрнатиш бўйича ваколати белгиланган. </w:t>
      </w:r>
    </w:p>
    <w:p w:rsidR="006F785B" w:rsidRDefault="006F785B" w:rsidP="00B32FE0">
      <w:pPr>
        <w:spacing w:line="288" w:lineRule="auto"/>
        <w:ind w:firstLine="540"/>
        <w:jc w:val="both"/>
        <w:rPr>
          <w:sz w:val="28"/>
          <w:szCs w:val="28"/>
          <w:lang w:val="uz-Cyrl-UZ"/>
        </w:rPr>
      </w:pPr>
      <w:r>
        <w:rPr>
          <w:sz w:val="28"/>
          <w:szCs w:val="28"/>
          <w:lang w:val="uz-Cyrl-UZ"/>
        </w:rPr>
        <w:t xml:space="preserve">Шу боис, </w:t>
      </w:r>
      <w:r w:rsidRPr="009C0FAF">
        <w:rPr>
          <w:sz w:val="28"/>
          <w:szCs w:val="28"/>
          <w:lang w:val="uz-Cyrl-UZ"/>
        </w:rPr>
        <w:t xml:space="preserve">мазкур модданинг банкларга таалуқли қисми қуйидаги янги таҳрирда берилди:  Банклар ва </w:t>
      </w:r>
      <w:r w:rsidRPr="009C0FAF">
        <w:rPr>
          <w:b/>
          <w:sz w:val="28"/>
          <w:szCs w:val="28"/>
          <w:lang w:val="uz-Cyrl-UZ"/>
        </w:rPr>
        <w:t>бошқа кредит ташкилотлари</w:t>
      </w:r>
      <w:r w:rsidRPr="009C0FAF">
        <w:rPr>
          <w:sz w:val="28"/>
          <w:szCs w:val="28"/>
          <w:lang w:val="uz-Cyrl-UZ"/>
        </w:rPr>
        <w:t xml:space="preserve">нинг бухгалтерия ҳисоби ҳамда ҳисоботини тартибга солиш </w:t>
      </w:r>
      <w:r w:rsidRPr="009C0FAF">
        <w:rPr>
          <w:b/>
          <w:sz w:val="28"/>
          <w:szCs w:val="28"/>
          <w:lang w:val="uz-Cyrl-UZ"/>
        </w:rPr>
        <w:t>Ўзбекистон Республикаси</w:t>
      </w:r>
      <w:r w:rsidRPr="009C0FAF">
        <w:rPr>
          <w:sz w:val="28"/>
          <w:szCs w:val="28"/>
          <w:lang w:val="uz-Cyrl-UZ"/>
        </w:rPr>
        <w:t xml:space="preserve"> Марказий банк</w:t>
      </w:r>
      <w:r w:rsidRPr="00B32FE0">
        <w:rPr>
          <w:sz w:val="28"/>
          <w:szCs w:val="28"/>
          <w:lang w:val="uz-Cyrl-UZ"/>
        </w:rPr>
        <w:t>и</w:t>
      </w:r>
      <w:r w:rsidRPr="009C0FAF">
        <w:rPr>
          <w:sz w:val="28"/>
          <w:szCs w:val="28"/>
          <w:lang w:val="uz-Cyrl-UZ"/>
        </w:rPr>
        <w:t xml:space="preserve"> томонидан қонун ҳужжатларига мувофиқ амалга оширилади.</w:t>
      </w:r>
      <w:r>
        <w:rPr>
          <w:sz w:val="28"/>
          <w:szCs w:val="28"/>
          <w:lang w:val="uz-Cyrl-UZ"/>
        </w:rPr>
        <w:t xml:space="preserve"> </w:t>
      </w:r>
    </w:p>
    <w:p w:rsidR="006F785B" w:rsidRDefault="006F785B" w:rsidP="00B32FE0">
      <w:pPr>
        <w:spacing w:line="288" w:lineRule="auto"/>
        <w:ind w:firstLine="540"/>
        <w:jc w:val="both"/>
        <w:rPr>
          <w:sz w:val="28"/>
          <w:szCs w:val="28"/>
          <w:lang w:val="uz-Cyrl-UZ"/>
        </w:rPr>
      </w:pPr>
      <w:r w:rsidRPr="009C0FAF">
        <w:rPr>
          <w:b/>
          <w:bCs/>
          <w:sz w:val="28"/>
          <w:szCs w:val="28"/>
          <w:lang w:val="uz-Cyrl-UZ"/>
        </w:rPr>
        <w:t>10-модда. Бухгалтерия ҳисоби стандартлари:</w:t>
      </w:r>
      <w:r w:rsidRPr="009C0FAF">
        <w:rPr>
          <w:bCs/>
          <w:sz w:val="28"/>
          <w:szCs w:val="28"/>
          <w:lang w:val="uz-Cyrl-UZ"/>
        </w:rPr>
        <w:t xml:space="preserve"> </w:t>
      </w:r>
      <w:r w:rsidRPr="009C0FAF">
        <w:rPr>
          <w:sz w:val="28"/>
          <w:szCs w:val="28"/>
          <w:lang w:val="uz-Cyrl-UZ"/>
        </w:rPr>
        <w:t xml:space="preserve">Ўзбекистон Республикаси Президентининг 2015 йил 24 апрелдаги ПФ-4720-сонли “Акциядорлик жамиятларида замонавий корпоратив бошқарув услубларини жорий этиш чора-тадбирлари тўғрисида”ги Фармонида молиявий ҳисоботларни халқаро стандартлар асосида эълон қилиниши белгиланганлиги муносабати билан ҳам миллий ҳам халқаро стандартларни қамраб олувчи “бухгалтерия ҳисобининг стандартлари” тушунчасини қонунда белгилаш мақсадида янги модда билан тўлдирилди. </w:t>
      </w:r>
    </w:p>
    <w:p w:rsidR="006F785B" w:rsidRDefault="006F785B" w:rsidP="00B32FE0">
      <w:pPr>
        <w:spacing w:line="288" w:lineRule="auto"/>
        <w:ind w:right="62" w:firstLine="540"/>
        <w:jc w:val="both"/>
        <w:rPr>
          <w:b/>
          <w:noProof/>
          <w:sz w:val="28"/>
          <w:szCs w:val="28"/>
          <w:lang w:val="uz-Cyrl-UZ"/>
        </w:rPr>
      </w:pPr>
      <w:r w:rsidRPr="009C0FAF">
        <w:rPr>
          <w:b/>
          <w:noProof/>
          <w:sz w:val="28"/>
          <w:szCs w:val="28"/>
          <w:lang w:val="uz-Cyrl-UZ"/>
        </w:rPr>
        <w:t>11-модда. Бухгалтерия ҳисоби ва ҳисоботини ташкил этиш:</w:t>
      </w:r>
      <w:r w:rsidRPr="009C0FAF">
        <w:rPr>
          <w:sz w:val="28"/>
          <w:szCs w:val="28"/>
          <w:lang w:val="uz-Cyrl-UZ"/>
        </w:rPr>
        <w:t xml:space="preserve"> </w:t>
      </w:r>
      <w:r w:rsidRPr="00F01B5C">
        <w:rPr>
          <w:sz w:val="28"/>
          <w:szCs w:val="28"/>
          <w:lang w:val="uz-Cyrl-UZ"/>
        </w:rPr>
        <w:t>Эски Қонуннинг 7-моддасида белгиланган бухгалтерия ҳисобини юритишни шартнома асосида юклаш мумкин бўлган ихтисослаштирилган ташкилот турларига аниқлик киритилди (аудиторлик ташкилотлари, солиқ маслаҳатчилари ташкилотлари ва уставида бухгалтерия ҳисобини юритиш бўйича хизматлар кўрсатиш назарда тутилган бошқа ташкилотларга).</w:t>
      </w:r>
      <w:r w:rsidRPr="00F01B5C">
        <w:rPr>
          <w:noProof/>
          <w:sz w:val="28"/>
          <w:szCs w:val="28"/>
          <w:lang w:val="uz-Cyrl-UZ"/>
        </w:rPr>
        <w:t xml:space="preserve"> Шунингдек, э</w:t>
      </w:r>
      <w:r w:rsidRPr="00F01B5C">
        <w:rPr>
          <w:sz w:val="28"/>
          <w:szCs w:val="28"/>
          <w:lang w:val="uz-Cyrl-UZ"/>
        </w:rPr>
        <w:t>ски ҳужжатдаги “корхона, ташкилот ва муассаса раҳбари” сўзлари умумий тарзда “</w:t>
      </w:r>
      <w:r w:rsidRPr="00F01B5C">
        <w:rPr>
          <w:b/>
          <w:noProof/>
          <w:sz w:val="28"/>
          <w:szCs w:val="28"/>
          <w:lang w:val="uz-Cyrl-UZ"/>
        </w:rPr>
        <w:t>бухгалтерия ҳисоби субъекти раҳбари” сўзларига алмаштирилди.</w:t>
      </w:r>
    </w:p>
    <w:p w:rsidR="006F785B" w:rsidRPr="009C0FAF" w:rsidRDefault="006F785B" w:rsidP="00B32FE0">
      <w:pPr>
        <w:spacing w:line="288" w:lineRule="auto"/>
        <w:ind w:firstLine="540"/>
        <w:jc w:val="both"/>
        <w:rPr>
          <w:sz w:val="28"/>
          <w:szCs w:val="28"/>
          <w:lang w:val="uz-Cyrl-UZ"/>
        </w:rPr>
      </w:pPr>
      <w:r w:rsidRPr="009C0FAF">
        <w:rPr>
          <w:b/>
          <w:sz w:val="28"/>
          <w:szCs w:val="28"/>
          <w:lang w:val="uz-Cyrl-UZ"/>
        </w:rPr>
        <w:t xml:space="preserve">12-модда. Бухгалтерия ҳисоби хизматининг раҳбари: </w:t>
      </w:r>
      <w:r w:rsidRPr="00F01B5C">
        <w:rPr>
          <w:sz w:val="28"/>
          <w:szCs w:val="28"/>
          <w:lang w:val="uz-Cyrl-UZ"/>
        </w:rPr>
        <w:t>“</w:t>
      </w:r>
      <w:r>
        <w:rPr>
          <w:sz w:val="28"/>
          <w:szCs w:val="28"/>
          <w:lang w:val="uz-Cyrl-UZ"/>
        </w:rPr>
        <w:t>К</w:t>
      </w:r>
      <w:r w:rsidRPr="00F01B5C">
        <w:rPr>
          <w:sz w:val="28"/>
          <w:szCs w:val="28"/>
          <w:lang w:val="uz-Cyrl-UZ"/>
        </w:rPr>
        <w:t xml:space="preserve">орхона, ташкилот ва муассаса </w:t>
      </w:r>
      <w:r>
        <w:rPr>
          <w:sz w:val="28"/>
          <w:szCs w:val="28"/>
          <w:lang w:val="uz-Cyrl-UZ"/>
        </w:rPr>
        <w:t>бош бухгалтери</w:t>
      </w:r>
      <w:r w:rsidRPr="00F01B5C">
        <w:rPr>
          <w:sz w:val="28"/>
          <w:szCs w:val="28"/>
          <w:lang w:val="uz-Cyrl-UZ"/>
        </w:rPr>
        <w:t xml:space="preserve">” </w:t>
      </w:r>
      <w:r>
        <w:rPr>
          <w:sz w:val="28"/>
          <w:szCs w:val="28"/>
          <w:lang w:val="uz-Cyrl-UZ"/>
        </w:rPr>
        <w:t xml:space="preserve">сўзлари </w:t>
      </w:r>
      <w:r w:rsidRPr="009C0FAF">
        <w:rPr>
          <w:b/>
          <w:sz w:val="28"/>
          <w:szCs w:val="28"/>
          <w:lang w:val="uz-Cyrl-UZ"/>
        </w:rPr>
        <w:t>Бухгалтерия ҳисоби хизматининг раҳбари</w:t>
      </w:r>
      <w:r w:rsidRPr="009C0FAF">
        <w:rPr>
          <w:bCs/>
          <w:color w:val="000000"/>
          <w:spacing w:val="-3"/>
          <w:sz w:val="28"/>
          <w:szCs w:val="28"/>
          <w:lang w:val="uz-Cyrl-UZ"/>
        </w:rPr>
        <w:t xml:space="preserve"> </w:t>
      </w:r>
      <w:r>
        <w:rPr>
          <w:bCs/>
          <w:color w:val="000000"/>
          <w:spacing w:val="-3"/>
          <w:sz w:val="28"/>
          <w:szCs w:val="28"/>
          <w:lang w:val="uz-Cyrl-UZ"/>
        </w:rPr>
        <w:t xml:space="preserve">сўзига алмаштирилди. </w:t>
      </w:r>
      <w:r w:rsidRPr="009C0FAF">
        <w:rPr>
          <w:bCs/>
          <w:color w:val="000000"/>
          <w:spacing w:val="-3"/>
          <w:sz w:val="28"/>
          <w:szCs w:val="28"/>
          <w:lang w:val="uz-Cyrl-UZ"/>
        </w:rPr>
        <w:t xml:space="preserve">Хўжалик юритувчи субъектнинг раҳбари ва бухгалтерии хизмати </w:t>
      </w:r>
      <w:r w:rsidRPr="009C0FAF">
        <w:rPr>
          <w:bCs/>
          <w:color w:val="000000"/>
          <w:sz w:val="28"/>
          <w:szCs w:val="28"/>
          <w:lang w:val="uz-Cyrl-UZ"/>
        </w:rPr>
        <w:t xml:space="preserve">раҳбарининг ҳуқуқ ва мажбуриятларини аниқлаштириб чегаралаш йўли орқали </w:t>
      </w:r>
      <w:r w:rsidRPr="009C0FAF">
        <w:rPr>
          <w:bCs/>
          <w:color w:val="000000"/>
          <w:spacing w:val="1"/>
          <w:sz w:val="28"/>
          <w:szCs w:val="28"/>
          <w:lang w:val="uz-Cyrl-UZ"/>
        </w:rPr>
        <w:t xml:space="preserve">уларнинг маъсулияти оширилди. </w:t>
      </w:r>
    </w:p>
    <w:p w:rsidR="006F785B" w:rsidRPr="009C0FAF" w:rsidRDefault="006F785B" w:rsidP="00B32FE0">
      <w:pPr>
        <w:shd w:val="clear" w:color="auto" w:fill="FFFFFF"/>
        <w:spacing w:line="288" w:lineRule="auto"/>
        <w:ind w:left="10" w:right="5" w:firstLine="540"/>
        <w:jc w:val="both"/>
        <w:rPr>
          <w:sz w:val="28"/>
          <w:szCs w:val="28"/>
          <w:lang w:val="uz-Cyrl-UZ"/>
        </w:rPr>
      </w:pPr>
      <w:r w:rsidRPr="009C0FAF">
        <w:rPr>
          <w:color w:val="000000"/>
          <w:spacing w:val="-1"/>
          <w:sz w:val="28"/>
          <w:szCs w:val="28"/>
          <w:lang w:val="uz-Cyrl-UZ"/>
        </w:rPr>
        <w:t xml:space="preserve">Бухгалтерия ҳисоби субъекти раҳбарининг ва бухгалтерия хизмати раҳбарининг функциялари ва вазифаларини белгилашни, уларга юклатилган масъулият, ҳуқуқ ва </w:t>
      </w:r>
      <w:r w:rsidRPr="009C0FAF">
        <w:rPr>
          <w:color w:val="000000"/>
          <w:spacing w:val="3"/>
          <w:sz w:val="28"/>
          <w:szCs w:val="28"/>
          <w:lang w:val="uz-Cyrl-UZ"/>
        </w:rPr>
        <w:t xml:space="preserve">мажбуриятларини аниқлашни ва чегаралашни, ҳамда оммавий аҳамиятга эга </w:t>
      </w:r>
      <w:r w:rsidRPr="009C0FAF">
        <w:rPr>
          <w:color w:val="000000"/>
          <w:spacing w:val="-2"/>
          <w:sz w:val="28"/>
          <w:szCs w:val="28"/>
          <w:lang w:val="uz-Cyrl-UZ"/>
        </w:rPr>
        <w:t>корхоналарнинг (акциядорлик жамиятлари, суғурта ташкилотлари, устав фондида давлат улуши бўлган корхоналар ва б.қ.) бухгалтерия хизмати раҳбарларига малака талабларини ў</w:t>
      </w:r>
      <w:r w:rsidRPr="009C0FAF">
        <w:rPr>
          <w:color w:val="000000"/>
          <w:spacing w:val="-1"/>
          <w:sz w:val="28"/>
          <w:szCs w:val="28"/>
          <w:lang w:val="uz-Cyrl-UZ"/>
        </w:rPr>
        <w:t xml:space="preserve">рнатишни назарда тутувчи янги модда киритилди. </w:t>
      </w:r>
    </w:p>
    <w:p w:rsidR="006F785B" w:rsidRPr="009C0FAF" w:rsidRDefault="006F785B" w:rsidP="00B32FE0">
      <w:pPr>
        <w:shd w:val="clear" w:color="auto" w:fill="FFFFFF"/>
        <w:spacing w:line="288" w:lineRule="auto"/>
        <w:ind w:left="10" w:firstLine="540"/>
        <w:jc w:val="both"/>
        <w:rPr>
          <w:sz w:val="28"/>
          <w:szCs w:val="28"/>
          <w:lang w:val="uz-Cyrl-UZ"/>
        </w:rPr>
      </w:pPr>
      <w:r w:rsidRPr="009C0FAF">
        <w:rPr>
          <w:color w:val="000000"/>
          <w:spacing w:val="-1"/>
          <w:sz w:val="28"/>
          <w:szCs w:val="28"/>
          <w:lang w:val="uz-Cyrl-UZ"/>
        </w:rPr>
        <w:t>Ушбу модданинг киритилиши билан молия-хўжалик фаолиятини амалга оширишда бухгалтерия ҳисоби субъекти раҳбарининг масъулияти ош</w:t>
      </w:r>
      <w:r>
        <w:rPr>
          <w:color w:val="000000"/>
          <w:spacing w:val="-1"/>
          <w:sz w:val="28"/>
          <w:szCs w:val="28"/>
          <w:lang w:val="uz-Cyrl-UZ"/>
        </w:rPr>
        <w:t>ирил</w:t>
      </w:r>
      <w:r w:rsidRPr="009C0FAF">
        <w:rPr>
          <w:color w:val="000000"/>
          <w:spacing w:val="-1"/>
          <w:sz w:val="28"/>
          <w:szCs w:val="28"/>
          <w:lang w:val="uz-Cyrl-UZ"/>
        </w:rPr>
        <w:t>ди</w:t>
      </w:r>
      <w:r>
        <w:rPr>
          <w:color w:val="000000"/>
          <w:spacing w:val="-1"/>
          <w:sz w:val="28"/>
          <w:szCs w:val="28"/>
          <w:lang w:val="uz-Cyrl-UZ"/>
        </w:rPr>
        <w:t>, бу эса</w:t>
      </w:r>
      <w:r w:rsidRPr="009C0FAF">
        <w:rPr>
          <w:color w:val="000000"/>
          <w:spacing w:val="-1"/>
          <w:sz w:val="28"/>
          <w:szCs w:val="28"/>
          <w:lang w:val="uz-Cyrl-UZ"/>
        </w:rPr>
        <w:t xml:space="preserve"> бухгалтерия ҳисоби субъектининг раҳбари билан бухгалтерия хизмати раҳбари ўртасида ўзаро назорат таъминла</w:t>
      </w:r>
      <w:r>
        <w:rPr>
          <w:color w:val="000000"/>
          <w:spacing w:val="-1"/>
          <w:sz w:val="28"/>
          <w:szCs w:val="28"/>
          <w:lang w:val="uz-Cyrl-UZ"/>
        </w:rPr>
        <w:t xml:space="preserve">шга ёрдам беради. </w:t>
      </w:r>
    </w:p>
    <w:p w:rsidR="006F785B" w:rsidRDefault="006F785B" w:rsidP="00B32FE0">
      <w:pPr>
        <w:shd w:val="clear" w:color="auto" w:fill="FFFFFF"/>
        <w:spacing w:line="288" w:lineRule="auto"/>
        <w:ind w:left="10" w:firstLine="540"/>
        <w:jc w:val="both"/>
        <w:rPr>
          <w:color w:val="000000"/>
          <w:spacing w:val="-1"/>
          <w:sz w:val="28"/>
          <w:szCs w:val="28"/>
          <w:lang w:val="uz-Cyrl-UZ"/>
        </w:rPr>
      </w:pPr>
      <w:r w:rsidRPr="009C0FAF">
        <w:rPr>
          <w:color w:val="000000"/>
          <w:spacing w:val="2"/>
          <w:sz w:val="28"/>
          <w:szCs w:val="28"/>
          <w:lang w:val="uz-Cyrl-UZ"/>
        </w:rPr>
        <w:t xml:space="preserve">Бухгалтерия хизмати раҳбарларига малака талабларнинг белгиланиши </w:t>
      </w:r>
      <w:r w:rsidRPr="009C0FAF">
        <w:rPr>
          <w:color w:val="000000"/>
          <w:spacing w:val="-2"/>
          <w:sz w:val="28"/>
          <w:szCs w:val="28"/>
          <w:lang w:val="uz-Cyrl-UZ"/>
        </w:rPr>
        <w:t xml:space="preserve">тайёрланадиган ҳисоботлар сифатининг ошишига ва бухгалтерия хизмати салоҳиятининг </w:t>
      </w:r>
      <w:r w:rsidRPr="009C0FAF">
        <w:rPr>
          <w:color w:val="000000"/>
          <w:spacing w:val="1"/>
          <w:sz w:val="28"/>
          <w:szCs w:val="28"/>
          <w:lang w:val="uz-Cyrl-UZ"/>
        </w:rPr>
        <w:t xml:space="preserve">мустаҳкамланишига, бу эса ўз навбатида молиявий ҳисоботнинг ишончлилигини </w:t>
      </w:r>
      <w:r w:rsidRPr="009C0FAF">
        <w:rPr>
          <w:color w:val="000000"/>
          <w:spacing w:val="-1"/>
          <w:sz w:val="28"/>
          <w:szCs w:val="28"/>
          <w:lang w:val="uz-Cyrl-UZ"/>
        </w:rPr>
        <w:t>гаъминлашга олиб келади.</w:t>
      </w:r>
    </w:p>
    <w:p w:rsidR="006F785B" w:rsidRDefault="006F785B" w:rsidP="00B32FE0">
      <w:pPr>
        <w:shd w:val="clear" w:color="auto" w:fill="FFFFFF"/>
        <w:spacing w:line="288" w:lineRule="auto"/>
        <w:ind w:left="10" w:firstLine="540"/>
        <w:jc w:val="both"/>
        <w:rPr>
          <w:color w:val="000000"/>
          <w:spacing w:val="2"/>
          <w:sz w:val="28"/>
          <w:szCs w:val="28"/>
          <w:lang w:val="uz-Cyrl-UZ"/>
        </w:rPr>
      </w:pPr>
      <w:r w:rsidRPr="009C0FAF">
        <w:rPr>
          <w:b/>
          <w:sz w:val="28"/>
          <w:szCs w:val="28"/>
          <w:lang w:val="uz-Cyrl-UZ"/>
        </w:rPr>
        <w:t xml:space="preserve">13-модда. Имзо ҳуқуқи: </w:t>
      </w:r>
      <w:r>
        <w:rPr>
          <w:color w:val="000000"/>
          <w:spacing w:val="2"/>
          <w:sz w:val="28"/>
          <w:szCs w:val="28"/>
          <w:lang w:val="uz-Cyrl-UZ"/>
        </w:rPr>
        <w:t>Мазкур Қонун</w:t>
      </w:r>
      <w:r w:rsidRPr="009C0FAF">
        <w:rPr>
          <w:color w:val="000000"/>
          <w:spacing w:val="2"/>
          <w:sz w:val="28"/>
          <w:szCs w:val="28"/>
          <w:lang w:val="uz-Cyrl-UZ"/>
        </w:rPr>
        <w:t>нинг  11-моддасига биноан бухгалтерия ҳисоби субъектининг раҳбари</w:t>
      </w:r>
      <w:r>
        <w:rPr>
          <w:color w:val="000000"/>
          <w:spacing w:val="2"/>
          <w:sz w:val="28"/>
          <w:szCs w:val="28"/>
          <w:lang w:val="uz-Cyrl-UZ"/>
        </w:rPr>
        <w:t>,</w:t>
      </w:r>
      <w:r w:rsidRPr="009C0FAF">
        <w:rPr>
          <w:color w:val="000000"/>
          <w:spacing w:val="2"/>
          <w:sz w:val="28"/>
          <w:szCs w:val="28"/>
          <w:lang w:val="uz-Cyrl-UZ"/>
        </w:rPr>
        <w:t xml:space="preserve"> бухгалтерия ҳисоби ва молиявий бошқариш функцияларини мустақил тарзда юритиш ҳуқуқига эга бўлганлиги учун</w:t>
      </w:r>
      <w:r>
        <w:rPr>
          <w:color w:val="000000"/>
          <w:spacing w:val="2"/>
          <w:sz w:val="28"/>
          <w:szCs w:val="28"/>
          <w:lang w:val="uz-Cyrl-UZ"/>
        </w:rPr>
        <w:t>, ушбу моддага</w:t>
      </w:r>
      <w:r w:rsidRPr="009C0FAF">
        <w:rPr>
          <w:color w:val="000000"/>
          <w:spacing w:val="2"/>
          <w:sz w:val="28"/>
          <w:szCs w:val="28"/>
          <w:lang w:val="uz-Cyrl-UZ"/>
        </w:rPr>
        <w:t xml:space="preserve"> агар бухгалтерия ҳисоби субъектининг раҳбари бухгалтерия ҳисоби ва молиявий бошқариш вазифаларини ўз зиммасига олган бўлса, у ҳолда иккала рўйхатда ҳам ўзини кўрсатиши бўйича янги норма киритилди.</w:t>
      </w:r>
    </w:p>
    <w:p w:rsidR="006F785B" w:rsidRPr="009C0FAF" w:rsidRDefault="006F785B" w:rsidP="00B32FE0">
      <w:pPr>
        <w:shd w:val="clear" w:color="auto" w:fill="FFFFFF"/>
        <w:spacing w:line="288" w:lineRule="auto"/>
        <w:ind w:left="29" w:right="5" w:firstLine="540"/>
        <w:jc w:val="both"/>
        <w:rPr>
          <w:color w:val="000000"/>
          <w:spacing w:val="2"/>
          <w:sz w:val="28"/>
          <w:szCs w:val="28"/>
          <w:lang w:val="uz-Cyrl-UZ"/>
        </w:rPr>
      </w:pPr>
      <w:r w:rsidRPr="009C0FAF">
        <w:rPr>
          <w:b/>
          <w:sz w:val="28"/>
          <w:szCs w:val="28"/>
          <w:lang w:val="uz-Cyrl-UZ"/>
        </w:rPr>
        <w:t>14-модда. Бошланғич ҳисоб ҳужжатлари:</w:t>
      </w:r>
      <w:r>
        <w:rPr>
          <w:b/>
          <w:bCs/>
          <w:color w:val="000000"/>
          <w:spacing w:val="-1"/>
          <w:sz w:val="28"/>
          <w:szCs w:val="28"/>
          <w:lang w:val="uz-Cyrl-UZ"/>
        </w:rPr>
        <w:t xml:space="preserve"> </w:t>
      </w:r>
      <w:r w:rsidRPr="004E68A4">
        <w:rPr>
          <w:noProof/>
          <w:sz w:val="28"/>
          <w:szCs w:val="28"/>
          <w:lang w:val="uz-Cyrl-UZ"/>
        </w:rPr>
        <w:t xml:space="preserve">Ўзбекистон Республикаси </w:t>
      </w:r>
      <w:r w:rsidRPr="009C0FAF">
        <w:rPr>
          <w:color w:val="000000"/>
          <w:spacing w:val="2"/>
          <w:sz w:val="28"/>
          <w:szCs w:val="28"/>
          <w:lang w:val="uz-Cyrl-UZ"/>
        </w:rPr>
        <w:t>“Жиноий фаолиятдан олин</w:t>
      </w:r>
      <w:r>
        <w:rPr>
          <w:color w:val="000000"/>
          <w:spacing w:val="2"/>
          <w:sz w:val="28"/>
          <w:szCs w:val="28"/>
          <w:lang w:val="uz-Cyrl-UZ"/>
        </w:rPr>
        <w:t>ган даромадларни легаллаштириш</w:t>
      </w:r>
      <w:r w:rsidRPr="009C0FAF">
        <w:rPr>
          <w:color w:val="000000"/>
          <w:spacing w:val="2"/>
          <w:sz w:val="28"/>
          <w:szCs w:val="28"/>
          <w:lang w:val="uz-Cyrl-UZ"/>
        </w:rPr>
        <w:t xml:space="preserve"> ва терроризмни молиялаштиришга қарши курашиш тўғрисида”ги </w:t>
      </w:r>
      <w:r>
        <w:rPr>
          <w:color w:val="000000"/>
          <w:spacing w:val="2"/>
          <w:sz w:val="28"/>
          <w:szCs w:val="28"/>
          <w:lang w:val="uz-Cyrl-UZ"/>
        </w:rPr>
        <w:t>Қ</w:t>
      </w:r>
      <w:r w:rsidRPr="009C0FAF">
        <w:rPr>
          <w:color w:val="000000"/>
          <w:spacing w:val="2"/>
          <w:sz w:val="28"/>
          <w:szCs w:val="28"/>
          <w:lang w:val="uz-Cyrl-UZ"/>
        </w:rPr>
        <w:t>онунига мувофиқ</w:t>
      </w:r>
      <w:r>
        <w:rPr>
          <w:color w:val="000000"/>
          <w:spacing w:val="2"/>
          <w:sz w:val="28"/>
          <w:szCs w:val="28"/>
          <w:lang w:val="uz-Cyrl-UZ"/>
        </w:rPr>
        <w:t>,</w:t>
      </w:r>
      <w:r w:rsidRPr="009C0FAF">
        <w:rPr>
          <w:color w:val="000000"/>
          <w:spacing w:val="2"/>
          <w:sz w:val="28"/>
          <w:szCs w:val="28"/>
          <w:lang w:val="uz-Cyrl-UZ"/>
        </w:rPr>
        <w:t xml:space="preserve"> бошланғич ҳисоб ҳужжатларини тузиш ва хўжалик операцияларига рухсат беришга масъул бўлган шахсларни идентификация қилиш мақсадида бошланғич ҳисоб ҳужжатларида хўжалик операциясини бажарган шахсларнинг (шахснинг), идентификация қилиш учун зарур бўлган фамилияси ҳамда исми ва отаси исмининг бош ҳарфлари ёхуд бошқа реквизитлари кўрсатилган ҳолда лавозимларининг номи ва имзолари кўрсатилиши тўғрисидаги норма билан бойитилд</w:t>
      </w:r>
      <w:r>
        <w:rPr>
          <w:color w:val="000000"/>
          <w:spacing w:val="2"/>
          <w:sz w:val="28"/>
          <w:szCs w:val="28"/>
          <w:lang w:val="uz-Cyrl-UZ"/>
        </w:rPr>
        <w:t>И</w:t>
      </w:r>
      <w:r w:rsidRPr="009C0FAF">
        <w:rPr>
          <w:color w:val="000000"/>
          <w:spacing w:val="2"/>
          <w:sz w:val="28"/>
          <w:szCs w:val="28"/>
          <w:lang w:val="uz-Cyrl-UZ"/>
        </w:rPr>
        <w:t xml:space="preserve">. </w:t>
      </w:r>
    </w:p>
    <w:p w:rsidR="006F785B" w:rsidRDefault="006F785B" w:rsidP="00B32FE0">
      <w:pPr>
        <w:spacing w:line="288" w:lineRule="auto"/>
        <w:ind w:firstLine="540"/>
        <w:jc w:val="both"/>
        <w:rPr>
          <w:color w:val="000000"/>
          <w:spacing w:val="2"/>
          <w:sz w:val="28"/>
          <w:szCs w:val="28"/>
          <w:lang w:val="uz-Cyrl-UZ"/>
        </w:rPr>
      </w:pPr>
      <w:r w:rsidRPr="009C0FAF">
        <w:rPr>
          <w:color w:val="000000"/>
          <w:spacing w:val="2"/>
          <w:sz w:val="28"/>
          <w:szCs w:val="28"/>
          <w:lang w:val="uz-Cyrl-UZ"/>
        </w:rPr>
        <w:t xml:space="preserve">    Шунингдек, “Электрон ҳужжат айланиши тўғрисида”ги Ўзбекистон Республикаси Қонунининг 5-моддасига мувофиқ</w:t>
      </w:r>
      <w:r>
        <w:rPr>
          <w:color w:val="000000"/>
          <w:spacing w:val="2"/>
          <w:sz w:val="28"/>
          <w:szCs w:val="28"/>
          <w:lang w:val="uz-Cyrl-UZ"/>
        </w:rPr>
        <w:t>,</w:t>
      </w:r>
      <w:r w:rsidRPr="009C0FAF">
        <w:rPr>
          <w:color w:val="000000"/>
          <w:spacing w:val="2"/>
          <w:sz w:val="28"/>
          <w:szCs w:val="28"/>
          <w:lang w:val="uz-Cyrl-UZ"/>
        </w:rPr>
        <w:t xml:space="preserve"> замон талаблари ва ахборот технологияларининг ривожланишини ҳисобга олган ҳолда бошланғич ҳисоб ҳужжатлари электрон ҳужжат тарзида тузилиши ва тақдим этилиши мумкинлиги ҳақида норма киритилди.</w:t>
      </w:r>
    </w:p>
    <w:p w:rsidR="006F785B" w:rsidRPr="009C0FAF" w:rsidRDefault="006F785B" w:rsidP="00B32FE0">
      <w:pPr>
        <w:spacing w:line="288" w:lineRule="auto"/>
        <w:ind w:firstLine="540"/>
        <w:jc w:val="both"/>
        <w:rPr>
          <w:noProof/>
          <w:sz w:val="28"/>
          <w:szCs w:val="28"/>
          <w:lang w:val="uz-Cyrl-UZ"/>
        </w:rPr>
      </w:pPr>
      <w:r w:rsidRPr="009C0FAF">
        <w:rPr>
          <w:b/>
          <w:sz w:val="28"/>
          <w:szCs w:val="28"/>
          <w:lang w:val="uz-Cyrl-UZ"/>
        </w:rPr>
        <w:t>15-модда. Бухгалтерия ҳисоби регистрлари:</w:t>
      </w:r>
      <w:r>
        <w:rPr>
          <w:noProof/>
          <w:sz w:val="28"/>
          <w:szCs w:val="28"/>
          <w:lang w:val="uz-Cyrl-UZ"/>
        </w:rPr>
        <w:t xml:space="preserve"> Қонун</w:t>
      </w:r>
      <w:r w:rsidRPr="009C0FAF">
        <w:rPr>
          <w:noProof/>
          <w:sz w:val="28"/>
          <w:szCs w:val="28"/>
          <w:lang w:val="uz-Cyrl-UZ"/>
        </w:rPr>
        <w:t>нинг 4 ва 14-моддалари билан мувофиқлаштирилди, шунингдек</w:t>
      </w:r>
      <w:r>
        <w:rPr>
          <w:noProof/>
          <w:sz w:val="28"/>
          <w:szCs w:val="28"/>
          <w:lang w:val="uz-Cyrl-UZ"/>
        </w:rPr>
        <w:t>,</w:t>
      </w:r>
      <w:r w:rsidRPr="009C0FAF">
        <w:rPr>
          <w:color w:val="000000"/>
          <w:spacing w:val="2"/>
          <w:sz w:val="28"/>
          <w:szCs w:val="28"/>
          <w:lang w:val="uz-Cyrl-UZ"/>
        </w:rPr>
        <w:t xml:space="preserve"> “Электрон ҳужжат айланиши тўғрисида”ги Ўзбекистон Республикаси Қонунининг </w:t>
      </w:r>
      <w:r>
        <w:rPr>
          <w:color w:val="000000"/>
          <w:spacing w:val="2"/>
          <w:sz w:val="28"/>
          <w:szCs w:val="28"/>
          <w:lang w:val="uz-Cyrl-UZ"/>
        </w:rPr>
        <w:br/>
      </w:r>
      <w:r w:rsidRPr="009C0FAF">
        <w:rPr>
          <w:color w:val="000000"/>
          <w:spacing w:val="2"/>
          <w:sz w:val="28"/>
          <w:szCs w:val="28"/>
          <w:lang w:val="uz-Cyrl-UZ"/>
        </w:rPr>
        <w:t xml:space="preserve">5-моддасига мувофиқ замон талаблари ва ахборот технологияларининг ривожланишини инобатга олган ҳолда иккита янги қисм билан тўлдирилди. </w:t>
      </w:r>
    </w:p>
    <w:p w:rsidR="006F785B" w:rsidRDefault="006F785B" w:rsidP="00B32FE0">
      <w:pPr>
        <w:spacing w:line="288" w:lineRule="auto"/>
        <w:ind w:firstLine="540"/>
        <w:jc w:val="both"/>
        <w:rPr>
          <w:sz w:val="28"/>
          <w:szCs w:val="28"/>
          <w:lang w:val="uz-Cyrl-UZ"/>
        </w:rPr>
      </w:pPr>
      <w:r w:rsidRPr="009C0FAF">
        <w:rPr>
          <w:sz w:val="28"/>
          <w:szCs w:val="28"/>
          <w:lang w:val="uz-Cyrl-UZ"/>
        </w:rPr>
        <w:t>Мазкур қўшимча бошланғич ҳисоб ҳужжатлари ва бухгалтерия ҳисоби регистрлари ўртасидаги ўзаро боғлиқликни белгилаш, шунингдек бошланғич ҳужжатлар айланиши, бошланғич ҳисоб ҳужжатлари ва регистрлари, шунингдек</w:t>
      </w:r>
      <w:r>
        <w:rPr>
          <w:sz w:val="28"/>
          <w:szCs w:val="28"/>
          <w:lang w:val="uz-Cyrl-UZ"/>
        </w:rPr>
        <w:t>,</w:t>
      </w:r>
      <w:r w:rsidRPr="009C0FAF">
        <w:rPr>
          <w:sz w:val="28"/>
          <w:szCs w:val="28"/>
          <w:lang w:val="uz-Cyrl-UZ"/>
        </w:rPr>
        <w:t xml:space="preserve"> аналитик маълумотларнинг шаклланиш  тартибларини ўз ичига оладиган ички назорат тизимини такомиллаштириш мақсадида киритил</w:t>
      </w:r>
      <w:r>
        <w:rPr>
          <w:sz w:val="28"/>
          <w:szCs w:val="28"/>
          <w:lang w:val="uz-Cyrl-UZ"/>
        </w:rPr>
        <w:t>ди</w:t>
      </w:r>
      <w:r w:rsidRPr="009C0FAF">
        <w:rPr>
          <w:sz w:val="28"/>
          <w:szCs w:val="28"/>
          <w:lang w:val="uz-Cyrl-UZ"/>
        </w:rPr>
        <w:t>.</w:t>
      </w:r>
    </w:p>
    <w:p w:rsidR="006F785B" w:rsidRDefault="006F785B" w:rsidP="00B32FE0">
      <w:pPr>
        <w:spacing w:line="288" w:lineRule="auto"/>
        <w:ind w:firstLine="540"/>
        <w:jc w:val="both"/>
        <w:rPr>
          <w:sz w:val="28"/>
          <w:szCs w:val="28"/>
          <w:lang w:val="uz-Cyrl-UZ"/>
        </w:rPr>
      </w:pPr>
      <w:r w:rsidRPr="00A71950">
        <w:rPr>
          <w:b/>
          <w:sz w:val="28"/>
          <w:szCs w:val="28"/>
          <w:lang w:val="uz-Cyrl-UZ"/>
        </w:rPr>
        <w:t>16-модда. Активлар ва мажбуриятларни</w:t>
      </w:r>
      <w:r>
        <w:rPr>
          <w:b/>
          <w:sz w:val="28"/>
          <w:szCs w:val="28"/>
          <w:lang w:val="uz-Cyrl-UZ"/>
        </w:rPr>
        <w:t xml:space="preserve"> </w:t>
      </w:r>
      <w:r w:rsidRPr="00A71950">
        <w:rPr>
          <w:b/>
          <w:sz w:val="28"/>
          <w:szCs w:val="28"/>
          <w:lang w:val="uz-Cyrl-UZ"/>
        </w:rPr>
        <w:t>инвентаризация</w:t>
      </w:r>
      <w:r>
        <w:rPr>
          <w:b/>
          <w:sz w:val="28"/>
          <w:szCs w:val="28"/>
          <w:lang w:val="uz-Cyrl-UZ"/>
        </w:rPr>
        <w:t xml:space="preserve"> </w:t>
      </w:r>
      <w:r w:rsidRPr="00A71950">
        <w:rPr>
          <w:b/>
          <w:sz w:val="28"/>
          <w:szCs w:val="28"/>
          <w:lang w:val="uz-Cyrl-UZ"/>
        </w:rPr>
        <w:t xml:space="preserve">қилиш </w:t>
      </w:r>
      <w:r w:rsidRPr="00A71950">
        <w:rPr>
          <w:sz w:val="28"/>
          <w:szCs w:val="28"/>
          <w:lang w:val="uz-Cyrl-UZ"/>
        </w:rPr>
        <w:t>моддаси деярли ўзгармади.</w:t>
      </w:r>
    </w:p>
    <w:p w:rsidR="006F785B" w:rsidRDefault="006F785B" w:rsidP="00B32FE0">
      <w:pPr>
        <w:spacing w:line="288" w:lineRule="auto"/>
        <w:ind w:firstLine="540"/>
        <w:jc w:val="both"/>
        <w:rPr>
          <w:sz w:val="28"/>
          <w:szCs w:val="28"/>
          <w:lang w:val="uz-Cyrl-UZ"/>
        </w:rPr>
      </w:pPr>
      <w:r w:rsidRPr="009C0FAF">
        <w:rPr>
          <w:b/>
          <w:sz w:val="28"/>
          <w:szCs w:val="28"/>
          <w:lang w:val="uz-Cyrl-UZ"/>
        </w:rPr>
        <w:t xml:space="preserve">17-модда. Активлар ва мажбуриятларни баҳолаш: </w:t>
      </w:r>
      <w:r w:rsidRPr="009C0FAF">
        <w:rPr>
          <w:sz w:val="28"/>
          <w:szCs w:val="28"/>
          <w:lang w:val="uz-Cyrl-UZ"/>
        </w:rPr>
        <w:t xml:space="preserve">Мазкур модданинг биринчи ва олтинчи қисмлари МҲХСга мослаштирилди, </w:t>
      </w:r>
      <w:r w:rsidRPr="009C0FAF">
        <w:rPr>
          <w:noProof/>
          <w:sz w:val="28"/>
          <w:szCs w:val="28"/>
          <w:lang w:val="uz-Cyrl-UZ"/>
        </w:rPr>
        <w:t>иккинчи қисми эса</w:t>
      </w:r>
      <w:r w:rsidRPr="009C0FAF">
        <w:rPr>
          <w:sz w:val="28"/>
          <w:szCs w:val="28"/>
          <w:lang w:val="uz-Cyrl-UZ"/>
        </w:rPr>
        <w:t xml:space="preserve"> Б</w:t>
      </w:r>
      <w:r>
        <w:rPr>
          <w:sz w:val="28"/>
          <w:szCs w:val="28"/>
          <w:lang w:val="uz-Cyrl-UZ"/>
        </w:rPr>
        <w:t>ухгалтерия ҳисобининг миллий стандартлари</w:t>
      </w:r>
      <w:r w:rsidRPr="009C0FAF">
        <w:rPr>
          <w:sz w:val="28"/>
          <w:szCs w:val="28"/>
          <w:lang w:val="uz-Cyrl-UZ"/>
        </w:rPr>
        <w:t xml:space="preserve"> билан мувофиқлаштирилди. </w:t>
      </w:r>
    </w:p>
    <w:p w:rsidR="006F785B" w:rsidRDefault="006F785B" w:rsidP="00B32FE0">
      <w:pPr>
        <w:spacing w:line="288" w:lineRule="auto"/>
        <w:ind w:firstLine="540"/>
        <w:jc w:val="both"/>
        <w:rPr>
          <w:sz w:val="28"/>
          <w:szCs w:val="28"/>
          <w:lang w:val="uz-Cyrl-UZ"/>
        </w:rPr>
      </w:pPr>
      <w:r w:rsidRPr="008757E4">
        <w:rPr>
          <w:b/>
          <w:sz w:val="28"/>
          <w:szCs w:val="28"/>
          <w:lang w:val="uz-Cyrl-UZ"/>
        </w:rPr>
        <w:t>18-модда. Даромадлар ва харажатларни</w:t>
      </w:r>
      <w:r>
        <w:rPr>
          <w:b/>
          <w:sz w:val="28"/>
          <w:szCs w:val="28"/>
          <w:lang w:val="uz-Cyrl-UZ"/>
        </w:rPr>
        <w:t xml:space="preserve"> </w:t>
      </w:r>
      <w:r w:rsidRPr="008757E4">
        <w:rPr>
          <w:b/>
          <w:sz w:val="28"/>
          <w:szCs w:val="28"/>
          <w:lang w:val="uz-Cyrl-UZ"/>
        </w:rPr>
        <w:t xml:space="preserve">ҳисобга олиш </w:t>
      </w:r>
      <w:r w:rsidRPr="008757E4">
        <w:rPr>
          <w:sz w:val="28"/>
          <w:szCs w:val="28"/>
          <w:lang w:val="uz-Cyrl-UZ"/>
        </w:rPr>
        <w:t>моддаси деярли ўзгармади.</w:t>
      </w:r>
    </w:p>
    <w:p w:rsidR="006F785B" w:rsidRDefault="006F785B" w:rsidP="00B32FE0">
      <w:pPr>
        <w:spacing w:line="288" w:lineRule="auto"/>
        <w:ind w:firstLine="540"/>
        <w:jc w:val="both"/>
        <w:rPr>
          <w:sz w:val="28"/>
          <w:szCs w:val="28"/>
          <w:lang w:val="uz-Cyrl-UZ"/>
        </w:rPr>
      </w:pPr>
      <w:r w:rsidRPr="009C0FAF">
        <w:rPr>
          <w:b/>
          <w:sz w:val="28"/>
          <w:szCs w:val="28"/>
          <w:lang w:val="uz-Cyrl-UZ"/>
        </w:rPr>
        <w:t>19-модда. Хусусий капитални ҳисобга олиш:</w:t>
      </w:r>
      <w:r w:rsidRPr="009C0FAF">
        <w:rPr>
          <w:sz w:val="28"/>
          <w:szCs w:val="28"/>
          <w:lang w:val="uz-Cyrl-UZ"/>
        </w:rPr>
        <w:t xml:space="preserve"> Ушбу модданинг биринчи ва иккинчи қисмлари Фуқаролик кодексининг 58-моддаси, учинчи қисми 21-сонли БҲМС ва тўртинчи ва бешинчи қисмлари “Акциядорлик жамиятлари ва акциядорлар ҳуқуқларини ҳимоя қилиш тўғри</w:t>
      </w:r>
      <w:r>
        <w:rPr>
          <w:sz w:val="28"/>
          <w:szCs w:val="28"/>
          <w:lang w:val="uz-Cyrl-UZ"/>
        </w:rPr>
        <w:t xml:space="preserve">сида”ги Қонуннинг 34-моддасига </w:t>
      </w:r>
      <w:r w:rsidRPr="009C0FAF">
        <w:rPr>
          <w:sz w:val="28"/>
          <w:szCs w:val="28"/>
          <w:lang w:val="uz-Cyrl-UZ"/>
        </w:rPr>
        <w:t xml:space="preserve">билан мувофиқлаштирилди. </w:t>
      </w:r>
    </w:p>
    <w:p w:rsidR="006F785B" w:rsidRDefault="006F785B" w:rsidP="00B32FE0">
      <w:pPr>
        <w:keepNext/>
        <w:spacing w:line="288" w:lineRule="auto"/>
        <w:ind w:firstLine="540"/>
        <w:jc w:val="both"/>
        <w:rPr>
          <w:sz w:val="28"/>
          <w:szCs w:val="28"/>
          <w:lang w:val="uz-Cyrl-UZ"/>
        </w:rPr>
      </w:pPr>
      <w:r w:rsidRPr="009272B3">
        <w:rPr>
          <w:b/>
          <w:sz w:val="28"/>
          <w:szCs w:val="28"/>
          <w:lang w:val="uz-Cyrl-UZ"/>
        </w:rPr>
        <w:t>20-модда.</w:t>
      </w:r>
      <w:r w:rsidRPr="009272B3">
        <w:rPr>
          <w:sz w:val="28"/>
          <w:szCs w:val="28"/>
          <w:lang w:val="uz-Cyrl-UZ"/>
        </w:rPr>
        <w:t xml:space="preserve"> Гаровни ҳисобга олиш моддаси деярли ўзгармади.</w:t>
      </w:r>
    </w:p>
    <w:p w:rsidR="006F785B" w:rsidRDefault="006F785B" w:rsidP="00B32FE0">
      <w:pPr>
        <w:spacing w:line="288" w:lineRule="auto"/>
        <w:ind w:firstLine="540"/>
        <w:jc w:val="both"/>
        <w:rPr>
          <w:sz w:val="28"/>
          <w:szCs w:val="28"/>
          <w:lang w:val="uz-Cyrl-UZ"/>
        </w:rPr>
      </w:pPr>
      <w:r w:rsidRPr="00DC2187">
        <w:rPr>
          <w:b/>
          <w:noProof/>
          <w:sz w:val="28"/>
          <w:szCs w:val="28"/>
          <w:lang w:val="uz-Cyrl-UZ"/>
        </w:rPr>
        <w:t>21-</w:t>
      </w:r>
      <w:r w:rsidRPr="009C0FAF">
        <w:rPr>
          <w:b/>
          <w:noProof/>
          <w:sz w:val="28"/>
          <w:szCs w:val="28"/>
          <w:lang w:val="uz-Cyrl-UZ"/>
        </w:rPr>
        <w:t>модда. Ички назорат:</w:t>
      </w:r>
      <w:r w:rsidRPr="009C0FAF">
        <w:rPr>
          <w:sz w:val="28"/>
          <w:szCs w:val="28"/>
          <w:lang w:val="uz-Cyrl-UZ"/>
        </w:rPr>
        <w:t xml:space="preserve"> Активларнинг бутлигини таъминлаш ва ишончли бухгалтерия ахборотларини шакллантириш бўйича бухгалтерия ҳисоби субъекти раҳбарининг жавобгарлигини ошириш мақсадида </w:t>
      </w:r>
      <w:r>
        <w:rPr>
          <w:sz w:val="28"/>
          <w:szCs w:val="28"/>
          <w:lang w:val="uz-Cyrl-UZ"/>
        </w:rPr>
        <w:t xml:space="preserve">янги модда </w:t>
      </w:r>
      <w:r w:rsidRPr="009C0FAF">
        <w:rPr>
          <w:sz w:val="28"/>
          <w:szCs w:val="28"/>
          <w:lang w:val="uz-Cyrl-UZ"/>
        </w:rPr>
        <w:t>киритил</w:t>
      </w:r>
      <w:r>
        <w:rPr>
          <w:sz w:val="28"/>
          <w:szCs w:val="28"/>
          <w:lang w:val="uz-Cyrl-UZ"/>
        </w:rPr>
        <w:t>ди.</w:t>
      </w:r>
      <w:r w:rsidRPr="009C0FAF">
        <w:rPr>
          <w:sz w:val="28"/>
          <w:szCs w:val="28"/>
          <w:lang w:val="uz-Cyrl-UZ"/>
        </w:rPr>
        <w:t xml:space="preserve"> Мазкур назорат хўжалик операцияларини тўғри ва ўз вақтида амалга оширилиши, активларнинг бутлиги, талон-тарож қилиш ҳолларини ва хатоликларни аниқлаш ва уларнинг олдини олиш бўйича бухгалтерия ҳисоби субъекти ходимлари ўртасида жавобгарликни ва ваколатларни самарали тақсимлаш имкониятини таъминлайди. </w:t>
      </w:r>
    </w:p>
    <w:p w:rsidR="006F785B" w:rsidRPr="00836877" w:rsidRDefault="006F785B" w:rsidP="00B32FE0">
      <w:pPr>
        <w:spacing w:line="288" w:lineRule="auto"/>
        <w:ind w:firstLine="540"/>
        <w:jc w:val="both"/>
        <w:rPr>
          <w:noProof/>
          <w:sz w:val="28"/>
          <w:szCs w:val="28"/>
          <w:lang w:val="uz-Cyrl-UZ"/>
        </w:rPr>
      </w:pPr>
      <w:r w:rsidRPr="007C2F67">
        <w:rPr>
          <w:b/>
          <w:noProof/>
          <w:sz w:val="28"/>
          <w:szCs w:val="28"/>
          <w:lang w:val="uz-Cyrl-UZ"/>
        </w:rPr>
        <w:t xml:space="preserve">22-модда. Молиявий ҳисобот: </w:t>
      </w:r>
      <w:r w:rsidRPr="00836877">
        <w:rPr>
          <w:noProof/>
          <w:sz w:val="28"/>
          <w:szCs w:val="28"/>
          <w:lang w:val="uz-Cyrl-UZ"/>
        </w:rPr>
        <w:t xml:space="preserve">Мазкур модданинг молиявий ҳисобот тушунчасини барча хўжалик юритувчи субъектлар ва давлат органлари томонидан бир хилда талқин қилиниши заруриятидан келиб чиқиб </w:t>
      </w:r>
      <w:r>
        <w:rPr>
          <w:noProof/>
          <w:sz w:val="28"/>
          <w:szCs w:val="28"/>
          <w:lang w:val="uz-Cyrl-UZ"/>
        </w:rPr>
        <w:t>б</w:t>
      </w:r>
      <w:r w:rsidRPr="007C2F67">
        <w:rPr>
          <w:noProof/>
          <w:sz w:val="28"/>
          <w:szCs w:val="28"/>
          <w:lang w:val="uz-Cyrl-UZ"/>
        </w:rPr>
        <w:t>иринчи қисми</w:t>
      </w:r>
      <w:r>
        <w:rPr>
          <w:noProof/>
          <w:sz w:val="28"/>
          <w:szCs w:val="28"/>
          <w:lang w:val="uz-Cyrl-UZ"/>
        </w:rPr>
        <w:t xml:space="preserve"> ў</w:t>
      </w:r>
      <w:r w:rsidRPr="00836877">
        <w:rPr>
          <w:noProof/>
          <w:sz w:val="28"/>
          <w:szCs w:val="28"/>
          <w:lang w:val="uz-Cyrl-UZ"/>
        </w:rPr>
        <w:t>згартирилди</w:t>
      </w:r>
      <w:r>
        <w:rPr>
          <w:noProof/>
          <w:sz w:val="28"/>
          <w:szCs w:val="28"/>
          <w:lang w:val="uz-Cyrl-UZ"/>
        </w:rPr>
        <w:t>, и</w:t>
      </w:r>
      <w:r w:rsidRPr="007C2F67">
        <w:rPr>
          <w:noProof/>
          <w:sz w:val="28"/>
          <w:szCs w:val="28"/>
          <w:lang w:val="uz-Cyrl-UZ"/>
        </w:rPr>
        <w:t>кинчи қисми</w:t>
      </w:r>
      <w:r w:rsidRPr="009C0FAF">
        <w:rPr>
          <w:noProof/>
          <w:sz w:val="28"/>
          <w:szCs w:val="28"/>
          <w:u w:val="single"/>
          <w:lang w:val="uz-Cyrl-UZ"/>
        </w:rPr>
        <w:t xml:space="preserve"> </w:t>
      </w:r>
      <w:r w:rsidRPr="00836877">
        <w:rPr>
          <w:noProof/>
          <w:sz w:val="28"/>
          <w:szCs w:val="28"/>
          <w:lang w:val="uz-Cyrl-UZ"/>
        </w:rPr>
        <w:t>Ўзбекистон Республикаси Президентининг 2012 йил 16 июлдаги ПФ-4453-сонли "Статистик, солиқ, молиявий ҳисоботларни, лицензияланадиган фаолият турларини ва рухсат бериш тартиб-таомилларини тубдан қисқартириш чора-тадбирлари тўғрисида"ги Фармонига мувофиқлаштирил</w:t>
      </w:r>
      <w:r>
        <w:rPr>
          <w:noProof/>
          <w:sz w:val="28"/>
          <w:szCs w:val="28"/>
          <w:lang w:val="uz-Cyrl-UZ"/>
        </w:rPr>
        <w:t>ди</w:t>
      </w:r>
      <w:r w:rsidRPr="00836877">
        <w:rPr>
          <w:noProof/>
          <w:sz w:val="28"/>
          <w:szCs w:val="28"/>
          <w:lang w:val="uz-Cyrl-UZ"/>
        </w:rPr>
        <w:t xml:space="preserve">, Ўзбекистон Республикаси Президентининг 2015 йил 24 апрелдаги ПФ-4720-сонли Фармонидаги молиявий ҳисоботларни  халқаро стандартлар асосида эълон қилишга тааълуқли қисмини амалга ошириш мақсадида </w:t>
      </w:r>
      <w:r>
        <w:rPr>
          <w:noProof/>
          <w:sz w:val="28"/>
          <w:szCs w:val="28"/>
          <w:lang w:val="uz-Cyrl-UZ"/>
        </w:rPr>
        <w:t>учинчи қисм</w:t>
      </w:r>
      <w:r w:rsidRPr="007C2F67">
        <w:rPr>
          <w:noProof/>
          <w:sz w:val="28"/>
          <w:szCs w:val="28"/>
          <w:lang w:val="uz-Cyrl-UZ"/>
        </w:rPr>
        <w:t xml:space="preserve"> </w:t>
      </w:r>
      <w:r w:rsidRPr="00836877">
        <w:rPr>
          <w:noProof/>
          <w:sz w:val="28"/>
          <w:szCs w:val="28"/>
          <w:lang w:val="uz-Cyrl-UZ"/>
        </w:rPr>
        <w:t>киритил</w:t>
      </w:r>
      <w:r>
        <w:rPr>
          <w:noProof/>
          <w:sz w:val="28"/>
          <w:szCs w:val="28"/>
          <w:lang w:val="uz-Cyrl-UZ"/>
        </w:rPr>
        <w:t xml:space="preserve">ди, </w:t>
      </w:r>
      <w:r w:rsidRPr="00836877">
        <w:rPr>
          <w:noProof/>
          <w:sz w:val="28"/>
          <w:szCs w:val="28"/>
          <w:lang w:val="uz-Cyrl-UZ"/>
        </w:rPr>
        <w:t xml:space="preserve">Қонуннинг 23-моддасини </w:t>
      </w:r>
      <w:r>
        <w:rPr>
          <w:noProof/>
          <w:sz w:val="28"/>
          <w:szCs w:val="28"/>
          <w:lang w:val="uz-Cyrl-UZ"/>
        </w:rPr>
        <w:t xml:space="preserve">инобатга олган ҳолда </w:t>
      </w:r>
      <w:r w:rsidRPr="00836877">
        <w:rPr>
          <w:noProof/>
          <w:sz w:val="28"/>
          <w:szCs w:val="28"/>
          <w:lang w:val="uz-Cyrl-UZ"/>
        </w:rPr>
        <w:t xml:space="preserve">ҳисобга олган ҳолда </w:t>
      </w:r>
      <w:r>
        <w:rPr>
          <w:noProof/>
          <w:sz w:val="28"/>
          <w:szCs w:val="28"/>
          <w:lang w:val="uz-Cyrl-UZ"/>
        </w:rPr>
        <w:t>т</w:t>
      </w:r>
      <w:r w:rsidRPr="008744D9">
        <w:rPr>
          <w:noProof/>
          <w:sz w:val="28"/>
          <w:szCs w:val="28"/>
          <w:lang w:val="uz-Cyrl-UZ"/>
        </w:rPr>
        <w:t>ўртинчи қисм</w:t>
      </w:r>
      <w:r>
        <w:rPr>
          <w:noProof/>
          <w:sz w:val="28"/>
          <w:szCs w:val="28"/>
          <w:lang w:val="uz-Cyrl-UZ"/>
        </w:rPr>
        <w:t xml:space="preserve"> билан</w:t>
      </w:r>
      <w:r w:rsidRPr="008744D9">
        <w:rPr>
          <w:noProof/>
          <w:sz w:val="28"/>
          <w:szCs w:val="28"/>
          <w:lang w:val="uz-Cyrl-UZ"/>
        </w:rPr>
        <w:t xml:space="preserve"> тўлдирил</w:t>
      </w:r>
      <w:r>
        <w:rPr>
          <w:noProof/>
          <w:sz w:val="28"/>
          <w:szCs w:val="28"/>
          <w:lang w:val="uz-Cyrl-UZ"/>
        </w:rPr>
        <w:t>ди</w:t>
      </w:r>
      <w:r w:rsidRPr="008744D9">
        <w:rPr>
          <w:noProof/>
          <w:sz w:val="28"/>
          <w:szCs w:val="28"/>
          <w:lang w:val="uz-Cyrl-UZ"/>
        </w:rPr>
        <w:t>,</w:t>
      </w:r>
      <w:r>
        <w:rPr>
          <w:noProof/>
          <w:sz w:val="28"/>
          <w:szCs w:val="28"/>
          <w:lang w:val="uz-Cyrl-UZ"/>
        </w:rPr>
        <w:t xml:space="preserve"> </w:t>
      </w:r>
      <w:r w:rsidRPr="008744D9">
        <w:rPr>
          <w:noProof/>
          <w:sz w:val="28"/>
          <w:szCs w:val="28"/>
          <w:lang w:val="uz-Cyrl-UZ"/>
        </w:rPr>
        <w:t xml:space="preserve"> бешинчи </w:t>
      </w:r>
      <w:r>
        <w:rPr>
          <w:noProof/>
          <w:sz w:val="28"/>
          <w:szCs w:val="28"/>
          <w:lang w:val="uz-Cyrl-UZ"/>
        </w:rPr>
        <w:t>ва</w:t>
      </w:r>
      <w:r w:rsidRPr="008744D9">
        <w:rPr>
          <w:noProof/>
          <w:sz w:val="28"/>
          <w:szCs w:val="28"/>
          <w:lang w:val="uz-Cyrl-UZ"/>
        </w:rPr>
        <w:t xml:space="preserve"> олтинчи қисм</w:t>
      </w:r>
      <w:r>
        <w:rPr>
          <w:noProof/>
          <w:sz w:val="28"/>
          <w:szCs w:val="28"/>
          <w:lang w:val="uz-Cyrl-UZ"/>
        </w:rPr>
        <w:t xml:space="preserve">лар Қонуннинг бошқа моддаларига ўтказилди. </w:t>
      </w:r>
    </w:p>
    <w:p w:rsidR="006F785B" w:rsidRDefault="006F785B" w:rsidP="00B32FE0">
      <w:pPr>
        <w:spacing w:line="288" w:lineRule="auto"/>
        <w:ind w:right="62" w:firstLine="540"/>
        <w:jc w:val="both"/>
        <w:rPr>
          <w:sz w:val="28"/>
          <w:szCs w:val="28"/>
          <w:lang w:val="uz-Cyrl-UZ"/>
        </w:rPr>
      </w:pPr>
      <w:r>
        <w:rPr>
          <w:noProof/>
          <w:sz w:val="28"/>
          <w:szCs w:val="28"/>
          <w:lang w:val="uz-Cyrl-UZ"/>
        </w:rPr>
        <w:t xml:space="preserve">Шунингдек, </w:t>
      </w:r>
      <w:r w:rsidRPr="00F01B5C">
        <w:rPr>
          <w:sz w:val="28"/>
          <w:szCs w:val="28"/>
          <w:lang w:val="uz-Cyrl-UZ"/>
        </w:rPr>
        <w:t>Ўзбекистон Республикаси</w:t>
      </w:r>
      <w:r>
        <w:rPr>
          <w:sz w:val="28"/>
          <w:szCs w:val="28"/>
          <w:lang w:val="uz-Cyrl-UZ"/>
        </w:rPr>
        <w:t>нинг</w:t>
      </w:r>
      <w:r w:rsidRPr="00F01B5C">
        <w:rPr>
          <w:sz w:val="28"/>
          <w:szCs w:val="28"/>
          <w:lang w:val="uz-Cyrl-UZ"/>
        </w:rPr>
        <w:t xml:space="preserve"> </w:t>
      </w:r>
      <w:r>
        <w:rPr>
          <w:sz w:val="28"/>
          <w:szCs w:val="28"/>
          <w:lang w:val="uz-Cyrl-UZ"/>
        </w:rPr>
        <w:t>“</w:t>
      </w:r>
      <w:r w:rsidRPr="00F01B5C">
        <w:rPr>
          <w:sz w:val="28"/>
          <w:szCs w:val="28"/>
          <w:lang w:val="uz-Cyrl-UZ"/>
        </w:rPr>
        <w:t>Ўзбекистон Республикаси Марказий банки</w:t>
      </w:r>
      <w:r>
        <w:rPr>
          <w:sz w:val="28"/>
          <w:szCs w:val="28"/>
          <w:lang w:val="uz-Cyrl-UZ"/>
        </w:rPr>
        <w:t xml:space="preserve"> тўғрисида”ги Қонунинга мувофиқ</w:t>
      </w:r>
      <w:r w:rsidRPr="00F01B5C">
        <w:rPr>
          <w:sz w:val="28"/>
          <w:szCs w:val="28"/>
          <w:lang w:val="uz-Cyrl-UZ"/>
        </w:rPr>
        <w:t xml:space="preserve"> </w:t>
      </w:r>
      <w:r w:rsidRPr="00F01B5C">
        <w:rPr>
          <w:noProof/>
          <w:sz w:val="28"/>
          <w:szCs w:val="28"/>
          <w:lang w:val="uz-Cyrl-UZ"/>
        </w:rPr>
        <w:t>ушбу модданинг охирги қисмида</w:t>
      </w:r>
      <w:r>
        <w:rPr>
          <w:noProof/>
          <w:sz w:val="28"/>
          <w:szCs w:val="28"/>
          <w:lang w:val="uz-Cyrl-UZ"/>
        </w:rPr>
        <w:t xml:space="preserve"> банклар</w:t>
      </w:r>
      <w:r w:rsidRPr="00F01B5C">
        <w:rPr>
          <w:sz w:val="28"/>
          <w:szCs w:val="28"/>
          <w:lang w:val="uz-Cyrl-UZ"/>
        </w:rPr>
        <w:t xml:space="preserve"> ва бошқа кредит ташкилотлари</w:t>
      </w:r>
      <w:r>
        <w:rPr>
          <w:sz w:val="28"/>
          <w:szCs w:val="28"/>
          <w:lang w:val="uz-Cyrl-UZ"/>
        </w:rPr>
        <w:t>нинг</w:t>
      </w:r>
      <w:r w:rsidRPr="00F01B5C">
        <w:rPr>
          <w:sz w:val="28"/>
          <w:szCs w:val="28"/>
          <w:lang w:val="uz-Cyrl-UZ"/>
        </w:rPr>
        <w:t xml:space="preserve"> молиявий ҳисоботининг таркиби ҳамда мазмуни Ўзбекистон Республикаси Марказий банки томонидан белгиланиши тўғрисидаги </w:t>
      </w:r>
      <w:r w:rsidRPr="00F01B5C">
        <w:rPr>
          <w:b/>
          <w:sz w:val="28"/>
          <w:szCs w:val="28"/>
          <w:lang w:val="uz-Cyrl-UZ"/>
        </w:rPr>
        <w:t>учинчи ваколат</w:t>
      </w:r>
      <w:r w:rsidRPr="00F01B5C">
        <w:rPr>
          <w:sz w:val="28"/>
          <w:szCs w:val="28"/>
          <w:lang w:val="uz-Cyrl-UZ"/>
        </w:rPr>
        <w:t xml:space="preserve"> берилди.</w:t>
      </w:r>
    </w:p>
    <w:p w:rsidR="006F785B" w:rsidRDefault="006F785B" w:rsidP="00B32FE0">
      <w:pPr>
        <w:spacing w:line="288" w:lineRule="auto"/>
        <w:ind w:firstLine="540"/>
        <w:jc w:val="both"/>
        <w:rPr>
          <w:noProof/>
          <w:sz w:val="28"/>
          <w:szCs w:val="28"/>
          <w:lang w:val="uz-Cyrl-UZ"/>
        </w:rPr>
      </w:pPr>
      <w:r w:rsidRPr="009C0FAF">
        <w:rPr>
          <w:b/>
          <w:bCs/>
          <w:sz w:val="28"/>
          <w:szCs w:val="28"/>
          <w:lang w:val="uz-Cyrl-UZ"/>
        </w:rPr>
        <w:t xml:space="preserve">23-модда. Консолидациялашган молиявий ҳисобот: </w:t>
      </w:r>
      <w:r>
        <w:rPr>
          <w:b/>
          <w:bCs/>
          <w:sz w:val="28"/>
          <w:szCs w:val="28"/>
          <w:lang w:val="uz-Cyrl-UZ"/>
        </w:rPr>
        <w:t>М</w:t>
      </w:r>
      <w:r w:rsidRPr="009C0FAF">
        <w:rPr>
          <w:noProof/>
          <w:sz w:val="28"/>
          <w:szCs w:val="28"/>
          <w:lang w:val="uz-Cyrl-UZ"/>
        </w:rPr>
        <w:t xml:space="preserve">олиявий ҳисобот </w:t>
      </w:r>
      <w:r>
        <w:rPr>
          <w:noProof/>
          <w:sz w:val="28"/>
          <w:szCs w:val="28"/>
          <w:lang w:val="uz-Cyrl-UZ"/>
        </w:rPr>
        <w:t xml:space="preserve">номи ва </w:t>
      </w:r>
      <w:r w:rsidRPr="009C0FAF">
        <w:rPr>
          <w:noProof/>
          <w:sz w:val="28"/>
          <w:szCs w:val="28"/>
          <w:lang w:val="uz-Cyrl-UZ"/>
        </w:rPr>
        <w:t>мазмунини МҲХСга мувофиқ</w:t>
      </w:r>
      <w:r>
        <w:rPr>
          <w:noProof/>
          <w:sz w:val="28"/>
          <w:szCs w:val="28"/>
          <w:lang w:val="uz-Cyrl-UZ"/>
        </w:rPr>
        <w:t>лаштириш мақсадида</w:t>
      </w:r>
      <w:r w:rsidRPr="009C0FAF">
        <w:rPr>
          <w:noProof/>
          <w:sz w:val="28"/>
          <w:szCs w:val="28"/>
          <w:lang w:val="uz-Cyrl-UZ"/>
        </w:rPr>
        <w:t xml:space="preserve"> </w:t>
      </w:r>
      <w:r w:rsidRPr="006F0451">
        <w:rPr>
          <w:b/>
          <w:noProof/>
          <w:sz w:val="28"/>
          <w:szCs w:val="28"/>
          <w:lang w:val="uz-Cyrl-UZ"/>
        </w:rPr>
        <w:t>но</w:t>
      </w:r>
      <w:r w:rsidRPr="009C0FAF">
        <w:rPr>
          <w:b/>
          <w:noProof/>
          <w:sz w:val="28"/>
          <w:szCs w:val="28"/>
          <w:lang w:val="uz-Cyrl-UZ"/>
        </w:rPr>
        <w:t>ми</w:t>
      </w:r>
      <w:r>
        <w:rPr>
          <w:b/>
          <w:noProof/>
          <w:sz w:val="28"/>
          <w:szCs w:val="28"/>
          <w:lang w:val="uz-Cyrl-UZ"/>
        </w:rPr>
        <w:t xml:space="preserve"> ўзгартирилди, биринчи қисми,</w:t>
      </w:r>
      <w:r w:rsidRPr="009C0FAF">
        <w:rPr>
          <w:b/>
          <w:noProof/>
          <w:sz w:val="28"/>
          <w:szCs w:val="28"/>
          <w:lang w:val="uz-Cyrl-UZ"/>
        </w:rPr>
        <w:t xml:space="preserve"> </w:t>
      </w:r>
      <w:r>
        <w:rPr>
          <w:b/>
          <w:noProof/>
          <w:sz w:val="28"/>
          <w:szCs w:val="28"/>
          <w:lang w:val="uz-Cyrl-UZ"/>
        </w:rPr>
        <w:t>м</w:t>
      </w:r>
      <w:r w:rsidRPr="009C0FAF">
        <w:rPr>
          <w:noProof/>
          <w:sz w:val="28"/>
          <w:szCs w:val="28"/>
          <w:lang w:val="uz-Cyrl-UZ"/>
        </w:rPr>
        <w:t>азкур моддадаги ўзгартириш консолидациялашган</w:t>
      </w:r>
      <w:r>
        <w:rPr>
          <w:noProof/>
          <w:sz w:val="28"/>
          <w:szCs w:val="28"/>
          <w:lang w:val="uz-Cyrl-UZ"/>
        </w:rPr>
        <w:t>, шунингдек</w:t>
      </w:r>
      <w:r w:rsidRPr="009C0FAF">
        <w:rPr>
          <w:noProof/>
          <w:sz w:val="28"/>
          <w:szCs w:val="28"/>
          <w:lang w:val="uz-Cyrl-UZ"/>
        </w:rPr>
        <w:t xml:space="preserve"> Фуқаролик кодексининг 67-моддасидаги “асосий хўжалик жамияти ва шўъба хўжалик жамияти” тушунчалар билан мувофиқлаштирилд</w:t>
      </w:r>
      <w:r>
        <w:rPr>
          <w:noProof/>
          <w:sz w:val="28"/>
          <w:szCs w:val="28"/>
          <w:lang w:val="uz-Cyrl-UZ"/>
        </w:rPr>
        <w:t xml:space="preserve">и, </w:t>
      </w:r>
      <w:r w:rsidRPr="00EB3EC0">
        <w:rPr>
          <w:noProof/>
          <w:sz w:val="28"/>
          <w:szCs w:val="28"/>
          <w:lang w:val="uz-Cyrl-UZ"/>
        </w:rPr>
        <w:t>иккинчи, учинчи ва тўртинчи қисм</w:t>
      </w:r>
      <w:r>
        <w:rPr>
          <w:noProof/>
          <w:sz w:val="28"/>
          <w:szCs w:val="28"/>
          <w:lang w:val="uz-Cyrl-UZ"/>
        </w:rPr>
        <w:t>лар</w:t>
      </w:r>
      <w:r w:rsidRPr="00EB3EC0">
        <w:rPr>
          <w:noProof/>
          <w:sz w:val="28"/>
          <w:szCs w:val="28"/>
          <w:lang w:val="uz-Cyrl-UZ"/>
        </w:rPr>
        <w:t>и</w:t>
      </w:r>
      <w:r>
        <w:rPr>
          <w:noProof/>
          <w:sz w:val="28"/>
          <w:szCs w:val="28"/>
          <w:lang w:val="uz-Cyrl-UZ"/>
        </w:rPr>
        <w:t xml:space="preserve"> амалдаги бошқа қонун ҳужжатлари ҳамда мазкур </w:t>
      </w:r>
      <w:r w:rsidRPr="00416D44">
        <w:rPr>
          <w:noProof/>
          <w:sz w:val="28"/>
          <w:szCs w:val="28"/>
          <w:lang w:val="uz-Cyrl-UZ"/>
        </w:rPr>
        <w:t xml:space="preserve">Қонуннинг бошқа нормаларида мавжуд бўлганлиги сабабли чиқарилди ва бешинчи қисмига МҲХСга мувофиқ ўзгартириш киритилди. </w:t>
      </w:r>
    </w:p>
    <w:p w:rsidR="006F785B" w:rsidRDefault="006F785B" w:rsidP="00B32FE0">
      <w:pPr>
        <w:spacing w:line="288" w:lineRule="auto"/>
        <w:ind w:firstLine="540"/>
        <w:jc w:val="both"/>
        <w:rPr>
          <w:noProof/>
          <w:sz w:val="28"/>
          <w:szCs w:val="28"/>
          <w:lang w:val="uz-Cyrl-UZ"/>
        </w:rPr>
      </w:pPr>
      <w:r w:rsidRPr="009C0FAF">
        <w:rPr>
          <w:b/>
          <w:sz w:val="28"/>
          <w:szCs w:val="28"/>
          <w:lang w:val="uz-Cyrl-UZ"/>
        </w:rPr>
        <w:t>24-модда. Молиявий ҳисоботнинг ҳисобот даври</w:t>
      </w:r>
      <w:r w:rsidRPr="009C0FAF">
        <w:rPr>
          <w:b/>
          <w:noProof/>
          <w:sz w:val="28"/>
          <w:szCs w:val="28"/>
          <w:lang w:val="uz-Cyrl-UZ"/>
        </w:rPr>
        <w:t xml:space="preserve">: </w:t>
      </w:r>
      <w:r w:rsidRPr="009C0FAF">
        <w:rPr>
          <w:noProof/>
          <w:sz w:val="28"/>
          <w:szCs w:val="28"/>
          <w:lang w:val="uz-Cyrl-UZ"/>
        </w:rPr>
        <w:t>Биринчи қисми: 22-модданинг иккинчи қисми билан мувофиқлаштирил</w:t>
      </w:r>
      <w:r>
        <w:rPr>
          <w:noProof/>
          <w:sz w:val="28"/>
          <w:szCs w:val="28"/>
          <w:lang w:val="uz-Cyrl-UZ"/>
        </w:rPr>
        <w:t xml:space="preserve">ди, </w:t>
      </w:r>
      <w:r w:rsidRPr="006F0451">
        <w:rPr>
          <w:noProof/>
          <w:sz w:val="28"/>
          <w:szCs w:val="28"/>
          <w:lang w:val="uz-Cyrl-UZ"/>
        </w:rPr>
        <w:t>иккинчи қисми</w:t>
      </w:r>
      <w:r w:rsidRPr="009C0FAF">
        <w:rPr>
          <w:noProof/>
          <w:sz w:val="28"/>
          <w:szCs w:val="28"/>
          <w:lang w:val="uz-Cyrl-UZ"/>
        </w:rPr>
        <w:t xml:space="preserve"> </w:t>
      </w:r>
      <w:r>
        <w:rPr>
          <w:noProof/>
          <w:sz w:val="28"/>
          <w:szCs w:val="28"/>
          <w:lang w:val="uz-Cyrl-UZ"/>
        </w:rPr>
        <w:t>о</w:t>
      </w:r>
      <w:r w:rsidRPr="009C0FAF">
        <w:rPr>
          <w:noProof/>
          <w:sz w:val="28"/>
          <w:szCs w:val="28"/>
          <w:lang w:val="uz-Cyrl-UZ"/>
        </w:rPr>
        <w:t>ралиқ молиявий ҳисоботни тузишнинг амалий заруриятидан келиб чиққан ҳолда тўлдирил</w:t>
      </w:r>
      <w:r>
        <w:rPr>
          <w:noProof/>
          <w:sz w:val="28"/>
          <w:szCs w:val="28"/>
          <w:lang w:val="uz-Cyrl-UZ"/>
        </w:rPr>
        <w:t>ди</w:t>
      </w:r>
      <w:r w:rsidRPr="009C0FAF">
        <w:rPr>
          <w:noProof/>
          <w:sz w:val="28"/>
          <w:szCs w:val="28"/>
          <w:lang w:val="uz-Cyrl-UZ"/>
        </w:rPr>
        <w:t xml:space="preserve"> (молиявий ҳисобот йил, ярим йил, чорак, ой ва ҳисобот даврининг бошқа муддатлари учун тузилиши мумкин)</w:t>
      </w:r>
      <w:r>
        <w:rPr>
          <w:noProof/>
          <w:sz w:val="28"/>
          <w:szCs w:val="28"/>
          <w:lang w:val="uz-Cyrl-UZ"/>
        </w:rPr>
        <w:t xml:space="preserve">, </w:t>
      </w:r>
      <w:r w:rsidRPr="006F0451">
        <w:rPr>
          <w:noProof/>
          <w:sz w:val="28"/>
          <w:szCs w:val="28"/>
          <w:lang w:val="uz-Cyrl-UZ"/>
        </w:rPr>
        <w:t>учинчи ва тўритинчи қисмига</w:t>
      </w:r>
      <w:r w:rsidRPr="009C0FAF">
        <w:rPr>
          <w:noProof/>
          <w:sz w:val="28"/>
          <w:szCs w:val="28"/>
          <w:lang w:val="uz-Cyrl-UZ"/>
        </w:rPr>
        <w:t xml:space="preserve"> таҳрири</w:t>
      </w:r>
      <w:r>
        <w:rPr>
          <w:noProof/>
          <w:sz w:val="28"/>
          <w:szCs w:val="28"/>
          <w:lang w:val="uz-Cyrl-UZ"/>
        </w:rPr>
        <w:t>й</w:t>
      </w:r>
      <w:r w:rsidRPr="009C0FAF">
        <w:rPr>
          <w:noProof/>
          <w:sz w:val="28"/>
          <w:szCs w:val="28"/>
          <w:lang w:val="uz-Cyrl-UZ"/>
        </w:rPr>
        <w:t xml:space="preserve"> аниқл</w:t>
      </w:r>
      <w:r>
        <w:rPr>
          <w:noProof/>
          <w:sz w:val="28"/>
          <w:szCs w:val="28"/>
          <w:lang w:val="uz-Cyrl-UZ"/>
        </w:rPr>
        <w:t xml:space="preserve">ик киритилди. </w:t>
      </w:r>
    </w:p>
    <w:p w:rsidR="006F785B" w:rsidRDefault="006F785B" w:rsidP="00B32FE0">
      <w:pPr>
        <w:spacing w:line="288" w:lineRule="auto"/>
        <w:ind w:firstLine="540"/>
        <w:jc w:val="both"/>
        <w:rPr>
          <w:noProof/>
          <w:sz w:val="28"/>
          <w:szCs w:val="28"/>
          <w:lang w:val="uz-Cyrl-UZ"/>
        </w:rPr>
      </w:pPr>
      <w:r w:rsidRPr="009C0FAF">
        <w:rPr>
          <w:b/>
          <w:sz w:val="28"/>
          <w:szCs w:val="28"/>
          <w:lang w:val="uz-Cyrl-UZ"/>
        </w:rPr>
        <w:t>25-модда. Молиявий ҳисоботни тақдим этиш:</w:t>
      </w:r>
      <w:r>
        <w:rPr>
          <w:b/>
          <w:sz w:val="28"/>
          <w:szCs w:val="28"/>
          <w:lang w:val="uz-Cyrl-UZ"/>
        </w:rPr>
        <w:t xml:space="preserve"> </w:t>
      </w:r>
      <w:r>
        <w:rPr>
          <w:noProof/>
          <w:sz w:val="28"/>
          <w:szCs w:val="28"/>
          <w:lang w:val="uz-Cyrl-UZ"/>
        </w:rPr>
        <w:t xml:space="preserve">Биринчи қисми </w:t>
      </w:r>
      <w:r w:rsidRPr="009C0FAF">
        <w:rPr>
          <w:noProof/>
          <w:sz w:val="28"/>
          <w:szCs w:val="28"/>
          <w:lang w:val="uz-Cyrl-UZ"/>
        </w:rPr>
        <w:t>Солиқ кодекси ва “Давлат солиқ хизмати органлари тўғрисида”ги қонунга мослаштирил</w:t>
      </w:r>
      <w:r>
        <w:rPr>
          <w:noProof/>
          <w:sz w:val="28"/>
          <w:szCs w:val="28"/>
          <w:lang w:val="uz-Cyrl-UZ"/>
        </w:rPr>
        <w:t xml:space="preserve">ди, </w:t>
      </w:r>
      <w:r w:rsidRPr="009C0FAF">
        <w:rPr>
          <w:noProof/>
          <w:sz w:val="28"/>
          <w:szCs w:val="28"/>
          <w:lang w:val="uz-Cyrl-UZ"/>
        </w:rPr>
        <w:t>бухгалтерия ҳисоби ва ҳисоботи соҳасига замонавий ахборот-коммуникация технологияларини жорий этиш заруриятидан келиб чиқ</w:t>
      </w:r>
      <w:r>
        <w:rPr>
          <w:noProof/>
          <w:sz w:val="28"/>
          <w:szCs w:val="28"/>
          <w:lang w:val="uz-Cyrl-UZ"/>
        </w:rPr>
        <w:t xml:space="preserve">қан ҳолда </w:t>
      </w:r>
      <w:r w:rsidRPr="006F0451">
        <w:rPr>
          <w:noProof/>
          <w:sz w:val="28"/>
          <w:szCs w:val="28"/>
          <w:lang w:val="uz-Cyrl-UZ"/>
        </w:rPr>
        <w:t>иккинчи қисм</w:t>
      </w:r>
      <w:r>
        <w:rPr>
          <w:noProof/>
          <w:sz w:val="28"/>
          <w:szCs w:val="28"/>
          <w:u w:val="single"/>
          <w:lang w:val="uz-Cyrl-UZ"/>
        </w:rPr>
        <w:t xml:space="preserve"> </w:t>
      </w:r>
      <w:r>
        <w:rPr>
          <w:noProof/>
          <w:sz w:val="28"/>
          <w:szCs w:val="28"/>
          <w:lang w:val="uz-Cyrl-UZ"/>
        </w:rPr>
        <w:t xml:space="preserve">киритилди. </w:t>
      </w:r>
    </w:p>
    <w:p w:rsidR="006F785B" w:rsidRDefault="006F785B" w:rsidP="00B32FE0">
      <w:pPr>
        <w:spacing w:line="288" w:lineRule="auto"/>
        <w:ind w:firstLine="540"/>
        <w:jc w:val="both"/>
        <w:rPr>
          <w:noProof/>
          <w:sz w:val="28"/>
          <w:szCs w:val="28"/>
          <w:lang w:val="uz-Cyrl-UZ"/>
        </w:rPr>
      </w:pPr>
      <w:r w:rsidRPr="009C0FAF">
        <w:rPr>
          <w:b/>
          <w:sz w:val="28"/>
          <w:szCs w:val="28"/>
          <w:lang w:val="uz-Cyrl-UZ"/>
        </w:rPr>
        <w:t>26-модда. Молиявий ҳисоботни эълон қилиш:</w:t>
      </w:r>
      <w:r w:rsidRPr="009C0FAF">
        <w:rPr>
          <w:sz w:val="28"/>
          <w:szCs w:val="28"/>
          <w:lang w:val="uz-Cyrl-UZ"/>
        </w:rPr>
        <w:t xml:space="preserve"> Биринчи қими</w:t>
      </w:r>
      <w:r>
        <w:rPr>
          <w:sz w:val="28"/>
          <w:szCs w:val="28"/>
          <w:lang w:val="uz-Cyrl-UZ"/>
        </w:rPr>
        <w:t>га а</w:t>
      </w:r>
      <w:r w:rsidRPr="009C0FAF">
        <w:rPr>
          <w:noProof/>
          <w:sz w:val="28"/>
          <w:szCs w:val="28"/>
          <w:lang w:val="uz-Cyrl-UZ"/>
        </w:rPr>
        <w:t>ниқла</w:t>
      </w:r>
      <w:r>
        <w:rPr>
          <w:noProof/>
          <w:sz w:val="28"/>
          <w:szCs w:val="28"/>
          <w:lang w:val="uz-Cyrl-UZ"/>
        </w:rPr>
        <w:t>штирувчи тузатиш киритилди,</w:t>
      </w:r>
      <w:bookmarkStart w:id="1" w:name="_GoBack"/>
      <w:bookmarkEnd w:id="1"/>
      <w:r>
        <w:rPr>
          <w:noProof/>
          <w:sz w:val="28"/>
          <w:szCs w:val="28"/>
          <w:lang w:val="uz-Cyrl-UZ"/>
        </w:rPr>
        <w:t xml:space="preserve"> и</w:t>
      </w:r>
      <w:r w:rsidRPr="009C0FAF">
        <w:rPr>
          <w:sz w:val="28"/>
          <w:szCs w:val="28"/>
          <w:lang w:val="uz-Cyrl-UZ"/>
        </w:rPr>
        <w:t>ккинчи қими</w:t>
      </w:r>
      <w:r>
        <w:rPr>
          <w:sz w:val="28"/>
          <w:szCs w:val="28"/>
          <w:lang w:val="uz-Cyrl-UZ"/>
        </w:rPr>
        <w:t>га</w:t>
      </w:r>
      <w:r w:rsidRPr="009C0FAF">
        <w:rPr>
          <w:sz w:val="28"/>
          <w:szCs w:val="28"/>
          <w:lang w:val="uz-Cyrl-UZ"/>
        </w:rPr>
        <w:t xml:space="preserve"> </w:t>
      </w:r>
      <w:r>
        <w:rPr>
          <w:sz w:val="28"/>
          <w:szCs w:val="28"/>
          <w:lang w:val="uz-Cyrl-UZ"/>
        </w:rPr>
        <w:t>м</w:t>
      </w:r>
      <w:r w:rsidRPr="009C0FAF">
        <w:rPr>
          <w:noProof/>
          <w:sz w:val="28"/>
          <w:szCs w:val="28"/>
          <w:lang w:val="uz-Cyrl-UZ"/>
        </w:rPr>
        <w:t xml:space="preserve">олиявий ҳисоботни эълон қилиш бўйича </w:t>
      </w:r>
      <w:r>
        <w:rPr>
          <w:noProof/>
          <w:sz w:val="28"/>
          <w:szCs w:val="28"/>
          <w:lang w:val="uz-Cyrl-UZ"/>
        </w:rPr>
        <w:t xml:space="preserve">амалдаги </w:t>
      </w:r>
      <w:r w:rsidRPr="009C0FAF">
        <w:rPr>
          <w:noProof/>
          <w:sz w:val="28"/>
          <w:szCs w:val="28"/>
          <w:lang w:val="uz-Cyrl-UZ"/>
        </w:rPr>
        <w:t>қонун ҳужжатларида белгиланган норма</w:t>
      </w:r>
      <w:r>
        <w:rPr>
          <w:noProof/>
          <w:sz w:val="28"/>
          <w:szCs w:val="28"/>
          <w:lang w:val="uz-Cyrl-UZ"/>
        </w:rPr>
        <w:t xml:space="preserve"> билан </w:t>
      </w:r>
      <w:r w:rsidRPr="009C0FAF">
        <w:rPr>
          <w:noProof/>
          <w:sz w:val="28"/>
          <w:szCs w:val="28"/>
          <w:lang w:val="uz-Cyrl-UZ"/>
        </w:rPr>
        <w:t xml:space="preserve"> яъни    “Акциядорлик жамиятлари ва акциядорларни ҳимоя қилиш тўғрисида”ги 102-модда, “Суғурта фаолияти тўғрисида”ги 61-модда, “Банклар ва банк фаолияти тўғрисида”ги 42-модда, “Жамоат фондлари тўғрисида”ги 25-модда ва бошқа қонун ҳужжатлари (масалан, “Кредит ахбороти алмашинуви тўғрисида” кредит бюроси қисми бўйича, “Биржалар ва биржа фаолияти тўғрисида” ва бошқалар) билан мувофиқлаштирил</w:t>
      </w:r>
      <w:r>
        <w:rPr>
          <w:noProof/>
          <w:sz w:val="28"/>
          <w:szCs w:val="28"/>
          <w:lang w:val="uz-Cyrl-UZ"/>
        </w:rPr>
        <w:t xml:space="preserve">ди, </w:t>
      </w:r>
      <w:r w:rsidRPr="009C0FAF">
        <w:rPr>
          <w:noProof/>
          <w:sz w:val="28"/>
          <w:szCs w:val="28"/>
          <w:lang w:val="uz-Cyrl-UZ"/>
        </w:rPr>
        <w:t xml:space="preserve">иқтисодиётнинг бошқа соҳаларидаги айрим бухгалтерия ҳисоби субъектлари ҳисоботининг хусусиятларидан келиб чиқиб, </w:t>
      </w:r>
      <w:r>
        <w:rPr>
          <w:noProof/>
          <w:sz w:val="28"/>
          <w:szCs w:val="28"/>
          <w:lang w:val="uz-Cyrl-UZ"/>
        </w:rPr>
        <w:t>у</w:t>
      </w:r>
      <w:r w:rsidRPr="009C0FAF">
        <w:rPr>
          <w:sz w:val="28"/>
          <w:szCs w:val="28"/>
          <w:lang w:val="uz-Cyrl-UZ"/>
        </w:rPr>
        <w:t>чинчи қи</w:t>
      </w:r>
      <w:r>
        <w:rPr>
          <w:sz w:val="28"/>
          <w:szCs w:val="28"/>
          <w:lang w:val="uz-Cyrl-UZ"/>
        </w:rPr>
        <w:t>с</w:t>
      </w:r>
      <w:r w:rsidRPr="009C0FAF">
        <w:rPr>
          <w:sz w:val="28"/>
          <w:szCs w:val="28"/>
          <w:lang w:val="uz-Cyrl-UZ"/>
        </w:rPr>
        <w:t>м</w:t>
      </w:r>
      <w:r>
        <w:rPr>
          <w:sz w:val="28"/>
          <w:szCs w:val="28"/>
          <w:lang w:val="uz-Cyrl-UZ"/>
        </w:rPr>
        <w:t xml:space="preserve"> билан </w:t>
      </w:r>
      <w:r w:rsidRPr="009C0FAF">
        <w:rPr>
          <w:noProof/>
          <w:sz w:val="28"/>
          <w:szCs w:val="28"/>
          <w:lang w:val="uz-Cyrl-UZ"/>
        </w:rPr>
        <w:t>тўлдири</w:t>
      </w:r>
      <w:r>
        <w:rPr>
          <w:noProof/>
          <w:sz w:val="28"/>
          <w:szCs w:val="28"/>
          <w:lang w:val="uz-Cyrl-UZ"/>
        </w:rPr>
        <w:t xml:space="preserve">лди. </w:t>
      </w:r>
    </w:p>
    <w:p w:rsidR="006F785B" w:rsidRDefault="006F785B" w:rsidP="00B32FE0">
      <w:pPr>
        <w:spacing w:line="288" w:lineRule="auto"/>
        <w:ind w:firstLine="540"/>
        <w:jc w:val="both"/>
        <w:rPr>
          <w:sz w:val="28"/>
          <w:szCs w:val="28"/>
          <w:lang w:val="uz-Cyrl-UZ"/>
        </w:rPr>
      </w:pPr>
      <w:r w:rsidRPr="009C0FAF">
        <w:rPr>
          <w:b/>
          <w:sz w:val="28"/>
          <w:szCs w:val="28"/>
          <w:lang w:val="uz-Cyrl-UZ"/>
        </w:rPr>
        <w:t>27-модда. Тугатиш чоғидаги молиявий ҳисобот:</w:t>
      </w:r>
      <w:r>
        <w:rPr>
          <w:b/>
          <w:sz w:val="28"/>
          <w:szCs w:val="28"/>
          <w:lang w:val="uz-Cyrl-UZ"/>
        </w:rPr>
        <w:t xml:space="preserve"> </w:t>
      </w:r>
      <w:r w:rsidRPr="007F1BB0">
        <w:rPr>
          <w:sz w:val="28"/>
          <w:szCs w:val="28"/>
          <w:lang w:val="uz-Cyrl-UZ"/>
        </w:rPr>
        <w:t>Ушбу моддага</w:t>
      </w:r>
      <w:r>
        <w:rPr>
          <w:b/>
          <w:sz w:val="28"/>
          <w:szCs w:val="28"/>
          <w:lang w:val="uz-Cyrl-UZ"/>
        </w:rPr>
        <w:t xml:space="preserve"> </w:t>
      </w:r>
      <w:r w:rsidRPr="009C0FAF">
        <w:rPr>
          <w:sz w:val="28"/>
          <w:szCs w:val="28"/>
          <w:lang w:val="uz-Cyrl-UZ"/>
        </w:rPr>
        <w:t>Фуқаролик кодексининг 54-мод</w:t>
      </w:r>
      <w:r>
        <w:rPr>
          <w:sz w:val="28"/>
          <w:szCs w:val="28"/>
          <w:lang w:val="uz-Cyrl-UZ"/>
        </w:rPr>
        <w:t>дасига ва</w:t>
      </w:r>
      <w:r w:rsidRPr="009C0FAF">
        <w:rPr>
          <w:sz w:val="28"/>
          <w:szCs w:val="28"/>
          <w:lang w:val="uz-Cyrl-UZ"/>
        </w:rPr>
        <w:t xml:space="preserve"> 738-моддасига мувофиқ таҳририй тузатиш киритиди. </w:t>
      </w:r>
    </w:p>
    <w:p w:rsidR="006F785B" w:rsidRDefault="006F785B" w:rsidP="00B32FE0">
      <w:pPr>
        <w:spacing w:line="288" w:lineRule="auto"/>
        <w:ind w:firstLine="540"/>
        <w:jc w:val="both"/>
        <w:rPr>
          <w:sz w:val="28"/>
          <w:szCs w:val="28"/>
          <w:lang w:val="uz-Cyrl-UZ"/>
        </w:rPr>
      </w:pPr>
      <w:r w:rsidRPr="009C0FAF">
        <w:rPr>
          <w:b/>
          <w:sz w:val="28"/>
          <w:szCs w:val="28"/>
          <w:lang w:val="uz-Cyrl-UZ"/>
        </w:rPr>
        <w:t>28-модда. Бухгалтерия ахборотининг махфийлиги:</w:t>
      </w:r>
      <w:r>
        <w:rPr>
          <w:sz w:val="28"/>
          <w:szCs w:val="28"/>
          <w:lang w:val="uz-Cyrl-UZ"/>
        </w:rPr>
        <w:t xml:space="preserve"> Мазкур Қонун</w:t>
      </w:r>
      <w:r w:rsidRPr="009C0FAF">
        <w:rPr>
          <w:sz w:val="28"/>
          <w:szCs w:val="28"/>
          <w:lang w:val="uz-Cyrl-UZ"/>
        </w:rPr>
        <w:t>нинг 11-моддасига мувофиқ таҳририй тузатиш киритилд</w:t>
      </w:r>
      <w:r>
        <w:rPr>
          <w:sz w:val="28"/>
          <w:szCs w:val="28"/>
          <w:lang w:val="uz-Cyrl-UZ"/>
        </w:rPr>
        <w:t>и</w:t>
      </w:r>
      <w:r w:rsidRPr="009C0FAF">
        <w:rPr>
          <w:sz w:val="28"/>
          <w:szCs w:val="28"/>
          <w:lang w:val="uz-Cyrl-UZ"/>
        </w:rPr>
        <w:t>, унга кўра бухгалтерия ҳисобини ташкил этиш бухгалтерия ҳисоби субъектининг раҳбарига юклатилган бўлиб, ўз навбатида бухгалтерия ахбороти мазмуни билан танишиш умуман маъмурият рухсати билан эмас, балки фақатгина бухгалтерия ҳисоби субъектининг раҳбари рухсати билан амалга оширил</w:t>
      </w:r>
      <w:r>
        <w:rPr>
          <w:sz w:val="28"/>
          <w:szCs w:val="28"/>
          <w:lang w:val="uz-Cyrl-UZ"/>
        </w:rPr>
        <w:t>иши белгилан</w:t>
      </w:r>
      <w:r w:rsidRPr="009C0FAF">
        <w:rPr>
          <w:sz w:val="28"/>
          <w:szCs w:val="28"/>
          <w:lang w:val="uz-Cyrl-UZ"/>
        </w:rPr>
        <w:t>ди.</w:t>
      </w:r>
    </w:p>
    <w:p w:rsidR="006F785B" w:rsidRDefault="006F785B" w:rsidP="00B32FE0">
      <w:pPr>
        <w:spacing w:line="288" w:lineRule="auto"/>
        <w:ind w:firstLine="540"/>
        <w:jc w:val="both"/>
        <w:rPr>
          <w:sz w:val="28"/>
          <w:szCs w:val="28"/>
          <w:lang w:val="uz-Cyrl-UZ"/>
        </w:rPr>
      </w:pPr>
      <w:r w:rsidRPr="009C0FAF">
        <w:rPr>
          <w:b/>
          <w:sz w:val="28"/>
          <w:szCs w:val="28"/>
          <w:lang w:val="uz-Cyrl-UZ"/>
        </w:rPr>
        <w:t xml:space="preserve">29-модда. Бухгалтерия ҳужжатларини сақлаш: </w:t>
      </w:r>
      <w:r w:rsidRPr="009C0FAF">
        <w:rPr>
          <w:sz w:val="28"/>
          <w:szCs w:val="28"/>
          <w:lang w:val="uz-Cyrl-UZ"/>
        </w:rPr>
        <w:t xml:space="preserve">Бухгалтерия ҳужжатларини сақлаш муддатлари аниқлаштирилди. Солиқ қонунчилигига (Солиқ Кодексининг 38 ва 41-моддалари) ва “Жиноий фаолиятдан олинган даромадларни легаллаштиришга ва терроризмни молиялаштиришга қарши курашиш тўғрисида”ги қонунига мувофиқ ҳужжатлар сакланишини ягона муддатга келтириш ва ўрнатиш мақсадида бухгалтерия ҳужжатларини (29-модда “Бухгалтерия ҳужжатларини сақлаш”) камида беш йил муддат мобайнида сақлашни таъминлаш </w:t>
      </w:r>
      <w:r>
        <w:rPr>
          <w:sz w:val="28"/>
          <w:szCs w:val="28"/>
          <w:lang w:val="uz-Cyrl-UZ"/>
        </w:rPr>
        <w:t xml:space="preserve">мақсадида </w:t>
      </w:r>
      <w:r w:rsidRPr="009C0FAF">
        <w:rPr>
          <w:sz w:val="28"/>
          <w:szCs w:val="28"/>
          <w:lang w:val="uz-Cyrl-UZ"/>
        </w:rPr>
        <w:t>ўзгартириш</w:t>
      </w:r>
      <w:r>
        <w:rPr>
          <w:sz w:val="28"/>
          <w:szCs w:val="28"/>
          <w:lang w:val="uz-Cyrl-UZ"/>
        </w:rPr>
        <w:t xml:space="preserve"> киритилди.</w:t>
      </w:r>
      <w:r w:rsidRPr="009C0FAF">
        <w:rPr>
          <w:sz w:val="28"/>
          <w:szCs w:val="28"/>
          <w:lang w:val="uz-Cyrl-UZ"/>
        </w:rPr>
        <w:t xml:space="preserve"> </w:t>
      </w:r>
      <w:r>
        <w:rPr>
          <w:sz w:val="28"/>
          <w:szCs w:val="28"/>
          <w:lang w:val="uz-Cyrl-UZ"/>
        </w:rPr>
        <w:t xml:space="preserve">Шу билан </w:t>
      </w:r>
      <w:r w:rsidRPr="009C0FAF">
        <w:rPr>
          <w:sz w:val="28"/>
          <w:szCs w:val="28"/>
          <w:lang w:val="uz-Cyrl-UZ"/>
        </w:rPr>
        <w:t xml:space="preserve"> юқорида қайд этилган қонунчилик ҳужжатлар</w:t>
      </w:r>
      <w:r>
        <w:rPr>
          <w:sz w:val="28"/>
          <w:szCs w:val="28"/>
          <w:lang w:val="uz-Cyrl-UZ"/>
        </w:rPr>
        <w:t>ида мавжуд бўлган номувофиклик</w:t>
      </w:r>
      <w:r w:rsidRPr="009C0FAF">
        <w:rPr>
          <w:sz w:val="28"/>
          <w:szCs w:val="28"/>
          <w:lang w:val="uz-Cyrl-UZ"/>
        </w:rPr>
        <w:t xml:space="preserve"> бартараф эт</w:t>
      </w:r>
      <w:r>
        <w:rPr>
          <w:sz w:val="28"/>
          <w:szCs w:val="28"/>
          <w:lang w:val="uz-Cyrl-UZ"/>
        </w:rPr>
        <w:t>илди.</w:t>
      </w:r>
    </w:p>
    <w:p w:rsidR="006F785B" w:rsidRDefault="006F785B" w:rsidP="00B32FE0">
      <w:pPr>
        <w:spacing w:line="288" w:lineRule="auto"/>
        <w:ind w:firstLine="540"/>
        <w:jc w:val="both"/>
        <w:rPr>
          <w:color w:val="000000"/>
          <w:sz w:val="28"/>
          <w:szCs w:val="28"/>
          <w:lang w:val="uz-Cyrl-UZ"/>
        </w:rPr>
      </w:pPr>
      <w:r w:rsidRPr="009C0FAF">
        <w:rPr>
          <w:b/>
          <w:sz w:val="28"/>
          <w:szCs w:val="28"/>
          <w:lang w:val="uz-Cyrl-UZ"/>
        </w:rPr>
        <w:t>30-модда. Бухгалтерларнинг жамоат бирлашмалари:</w:t>
      </w:r>
      <w:r>
        <w:rPr>
          <w:b/>
          <w:sz w:val="28"/>
          <w:szCs w:val="28"/>
          <w:lang w:val="uz-Cyrl-UZ"/>
        </w:rPr>
        <w:t xml:space="preserve"> </w:t>
      </w:r>
      <w:r w:rsidRPr="009C0FAF">
        <w:rPr>
          <w:color w:val="000000"/>
          <w:spacing w:val="-1"/>
          <w:sz w:val="28"/>
          <w:szCs w:val="28"/>
          <w:lang w:val="uz-Cyrl-UZ"/>
        </w:rPr>
        <w:t xml:space="preserve">Мамлакатимизда демократик ислоҳотларни янада чуқурлаштириш ва </w:t>
      </w:r>
      <w:r w:rsidRPr="009C0FAF">
        <w:rPr>
          <w:color w:val="000000"/>
          <w:spacing w:val="-4"/>
          <w:sz w:val="28"/>
          <w:szCs w:val="28"/>
          <w:lang w:val="uz-Cyrl-UZ"/>
        </w:rPr>
        <w:t xml:space="preserve">фуқаролик </w:t>
      </w:r>
      <w:r w:rsidRPr="009C0FAF">
        <w:rPr>
          <w:color w:val="000000"/>
          <w:spacing w:val="-2"/>
          <w:sz w:val="28"/>
          <w:szCs w:val="28"/>
          <w:lang w:val="uz-Cyrl-UZ"/>
        </w:rPr>
        <w:t>жамиятини</w:t>
      </w:r>
      <w:r w:rsidRPr="009C0FAF">
        <w:rPr>
          <w:color w:val="000000"/>
          <w:sz w:val="28"/>
          <w:szCs w:val="28"/>
          <w:lang w:val="uz-Cyrl-UZ"/>
        </w:rPr>
        <w:tab/>
      </w:r>
      <w:r w:rsidRPr="009C0FAF">
        <w:rPr>
          <w:color w:val="000000"/>
          <w:spacing w:val="-1"/>
          <w:sz w:val="28"/>
          <w:szCs w:val="28"/>
          <w:lang w:val="uz-Cyrl-UZ"/>
        </w:rPr>
        <w:t>ривожлантириш концепциясида белгиланган устивор вази</w:t>
      </w:r>
      <w:r w:rsidRPr="009C0FAF">
        <w:rPr>
          <w:color w:val="000000"/>
          <w:spacing w:val="-3"/>
          <w:sz w:val="28"/>
          <w:szCs w:val="28"/>
          <w:lang w:val="uz-Cyrl-UZ"/>
        </w:rPr>
        <w:t>фалардан келиб чиққан ҳолда, бухгалтерия ҳисобини тартибга солиш соҳасида б</w:t>
      </w:r>
      <w:r w:rsidRPr="009C0FAF">
        <w:rPr>
          <w:color w:val="000000"/>
          <w:spacing w:val="-1"/>
          <w:sz w:val="28"/>
          <w:szCs w:val="28"/>
          <w:lang w:val="uz-Cyrl-UZ"/>
        </w:rPr>
        <w:t>ухгалтерларнинг профессионал жамоат бирлашмаларининг ролини ошириш мақсадида, нодавлат нотижорат ташкилотлари ҳисобланган бухгалтерларнинг ихтиёрий жамоат б</w:t>
      </w:r>
      <w:r w:rsidRPr="009C0FAF">
        <w:rPr>
          <w:color w:val="000000"/>
          <w:sz w:val="28"/>
          <w:szCs w:val="28"/>
          <w:lang w:val="uz-Cyrl-UZ"/>
        </w:rPr>
        <w:t xml:space="preserve">ирлашмаларининг ҳуқуқий макомини қонунда белгилаб қўйилди. </w:t>
      </w:r>
    </w:p>
    <w:p w:rsidR="006F785B" w:rsidRDefault="006F785B" w:rsidP="00B32FE0">
      <w:pPr>
        <w:spacing w:line="288" w:lineRule="auto"/>
        <w:ind w:firstLine="540"/>
        <w:jc w:val="both"/>
        <w:rPr>
          <w:sz w:val="28"/>
          <w:szCs w:val="28"/>
          <w:lang w:val="uz-Cyrl-UZ"/>
        </w:rPr>
      </w:pPr>
      <w:r w:rsidRPr="009C0FAF">
        <w:rPr>
          <w:b/>
          <w:sz w:val="28"/>
          <w:szCs w:val="28"/>
          <w:lang w:val="uz-Cyrl-UZ"/>
        </w:rPr>
        <w:t>31-модда. Низоларни ҳал этиш:</w:t>
      </w:r>
      <w:r w:rsidRPr="009C0FAF">
        <w:rPr>
          <w:sz w:val="28"/>
          <w:szCs w:val="28"/>
          <w:lang w:val="uz-Cyrl-UZ"/>
        </w:rPr>
        <w:t xml:space="preserve"> Ушбу соҳада юзага келадиган низоларнинг қонун хужжатларда белгиланган тартибда ҳал этилишини </w:t>
      </w:r>
      <w:r w:rsidRPr="009C0FAF">
        <w:rPr>
          <w:bCs/>
          <w:sz w:val="28"/>
          <w:szCs w:val="28"/>
          <w:lang w:val="uz-Cyrl-UZ"/>
        </w:rPr>
        <w:t>инобатга олган ҳолда</w:t>
      </w:r>
      <w:r>
        <w:rPr>
          <w:bCs/>
          <w:sz w:val="28"/>
          <w:szCs w:val="28"/>
          <w:lang w:val="uz-Cyrl-UZ"/>
        </w:rPr>
        <w:t>,</w:t>
      </w:r>
      <w:r>
        <w:rPr>
          <w:sz w:val="28"/>
          <w:szCs w:val="28"/>
          <w:lang w:val="uz-Cyrl-UZ"/>
        </w:rPr>
        <w:t xml:space="preserve"> ҳамда қонун</w:t>
      </w:r>
      <w:r w:rsidRPr="009C0FAF">
        <w:rPr>
          <w:sz w:val="28"/>
          <w:szCs w:val="28"/>
          <w:lang w:val="uz-Cyrl-UZ"/>
        </w:rPr>
        <w:t xml:space="preserve">ларини юридик-техник жиҳатдан расмийлаштириш қоидаларига мослаштириш мақсадида </w:t>
      </w:r>
      <w:r>
        <w:rPr>
          <w:sz w:val="28"/>
          <w:szCs w:val="28"/>
          <w:lang w:val="uz-Cyrl-UZ"/>
        </w:rPr>
        <w:t xml:space="preserve">янги модда </w:t>
      </w:r>
      <w:r w:rsidRPr="009C0FAF">
        <w:rPr>
          <w:sz w:val="28"/>
          <w:szCs w:val="28"/>
          <w:lang w:val="uz-Cyrl-UZ"/>
        </w:rPr>
        <w:t>киритил</w:t>
      </w:r>
      <w:r>
        <w:rPr>
          <w:sz w:val="28"/>
          <w:szCs w:val="28"/>
          <w:lang w:val="uz-Cyrl-UZ"/>
        </w:rPr>
        <w:t>ди</w:t>
      </w:r>
      <w:r w:rsidRPr="009C0FAF">
        <w:rPr>
          <w:sz w:val="28"/>
          <w:szCs w:val="28"/>
          <w:lang w:val="uz-Cyrl-UZ"/>
        </w:rPr>
        <w:t>.</w:t>
      </w:r>
    </w:p>
    <w:p w:rsidR="006F785B" w:rsidRPr="009C0FAF" w:rsidRDefault="006F785B" w:rsidP="00B32FE0">
      <w:pPr>
        <w:spacing w:line="288" w:lineRule="auto"/>
        <w:ind w:firstLine="540"/>
        <w:jc w:val="both"/>
        <w:rPr>
          <w:b/>
          <w:sz w:val="28"/>
          <w:szCs w:val="28"/>
          <w:lang w:val="uz-Cyrl-UZ"/>
        </w:rPr>
      </w:pPr>
    </w:p>
    <w:p w:rsidR="006F785B" w:rsidRPr="009C0FAF" w:rsidRDefault="006F785B" w:rsidP="00B32FE0">
      <w:pPr>
        <w:spacing w:line="288" w:lineRule="auto"/>
        <w:ind w:firstLine="540"/>
        <w:jc w:val="both"/>
        <w:rPr>
          <w:sz w:val="28"/>
          <w:szCs w:val="28"/>
          <w:lang w:val="uz-Cyrl-UZ"/>
        </w:rPr>
      </w:pPr>
      <w:r w:rsidRPr="009C0FAF">
        <w:rPr>
          <w:b/>
          <w:sz w:val="28"/>
          <w:szCs w:val="28"/>
          <w:lang w:val="uz-Cyrl-UZ"/>
        </w:rPr>
        <w:t xml:space="preserve">32-модда. </w:t>
      </w:r>
      <w:r w:rsidRPr="00CB35E1">
        <w:rPr>
          <w:sz w:val="28"/>
          <w:szCs w:val="28"/>
          <w:lang w:val="uz-Cyrl-UZ"/>
        </w:rPr>
        <w:t>Бухгалтерия ҳисоби тўғрисидаги қонун ҳужжатларини бузганлик учун жавобгарлик.</w:t>
      </w:r>
      <w:r w:rsidRPr="009C0FAF">
        <w:rPr>
          <w:b/>
          <w:sz w:val="28"/>
          <w:szCs w:val="28"/>
          <w:lang w:val="uz-Cyrl-UZ"/>
        </w:rPr>
        <w:t xml:space="preserve"> </w:t>
      </w:r>
      <w:r w:rsidRPr="000D7D88">
        <w:rPr>
          <w:sz w:val="28"/>
          <w:szCs w:val="28"/>
          <w:lang w:val="uz-Cyrl-UZ"/>
        </w:rPr>
        <w:t>Бу модда ў</w:t>
      </w:r>
      <w:r w:rsidRPr="009C0FAF">
        <w:rPr>
          <w:sz w:val="28"/>
          <w:szCs w:val="28"/>
          <w:lang w:val="uz-Cyrl-UZ"/>
        </w:rPr>
        <w:t xml:space="preserve">згармаган. </w:t>
      </w:r>
    </w:p>
    <w:p w:rsidR="006F785B" w:rsidRPr="006A4DDB" w:rsidRDefault="006F785B" w:rsidP="00B32FE0">
      <w:pPr>
        <w:spacing w:line="288" w:lineRule="auto"/>
        <w:ind w:firstLine="175"/>
        <w:rPr>
          <w:b/>
          <w:lang w:val="uz-Cyrl-UZ"/>
        </w:rPr>
      </w:pPr>
    </w:p>
    <w:p w:rsidR="006F785B" w:rsidRPr="004E6259" w:rsidRDefault="006F785B" w:rsidP="00B32FE0">
      <w:pPr>
        <w:shd w:val="clear" w:color="auto" w:fill="FFFFFF"/>
        <w:spacing w:line="288" w:lineRule="auto"/>
        <w:ind w:left="10" w:firstLine="540"/>
        <w:jc w:val="both"/>
        <w:rPr>
          <w:b/>
          <w:color w:val="000000"/>
          <w:spacing w:val="-1"/>
          <w:sz w:val="28"/>
          <w:szCs w:val="28"/>
          <w:lang w:val="uz-Cyrl-UZ"/>
        </w:rPr>
      </w:pPr>
      <w:r w:rsidRPr="009C0FAF">
        <w:rPr>
          <w:b/>
          <w:color w:val="000000"/>
          <w:spacing w:val="-1"/>
          <w:sz w:val="28"/>
          <w:szCs w:val="28"/>
          <w:lang w:val="uz-Cyrl-UZ"/>
        </w:rPr>
        <w:t xml:space="preserve">Умуман олганда, </w:t>
      </w:r>
      <w:r>
        <w:rPr>
          <w:b/>
          <w:color w:val="000000"/>
          <w:spacing w:val="-1"/>
          <w:sz w:val="28"/>
          <w:szCs w:val="28"/>
          <w:lang w:val="uz-Cyrl-UZ"/>
        </w:rPr>
        <w:t xml:space="preserve">янги таҳрирдаги </w:t>
      </w:r>
      <w:r w:rsidRPr="009C0FAF">
        <w:rPr>
          <w:b/>
          <w:color w:val="000000"/>
          <w:spacing w:val="-1"/>
          <w:sz w:val="28"/>
          <w:szCs w:val="28"/>
          <w:lang w:val="uz-Cyrl-UZ"/>
        </w:rPr>
        <w:t>“Бухгалтерия ҳисоби тўғрисида”ги Қонун</w:t>
      </w:r>
      <w:r>
        <w:rPr>
          <w:b/>
          <w:color w:val="000000"/>
          <w:spacing w:val="-1"/>
          <w:sz w:val="28"/>
          <w:szCs w:val="28"/>
          <w:lang w:val="uz-Cyrl-UZ"/>
        </w:rPr>
        <w:t xml:space="preserve">и </w:t>
      </w:r>
      <w:r w:rsidRPr="009C0FAF">
        <w:rPr>
          <w:b/>
          <w:color w:val="000000"/>
          <w:spacing w:val="-1"/>
          <w:sz w:val="28"/>
          <w:szCs w:val="28"/>
          <w:lang w:val="uz-Cyrl-UZ"/>
        </w:rPr>
        <w:t xml:space="preserve">бухгалтерия ҳисобининг шаффолигини оширишга, ички </w:t>
      </w:r>
      <w:r w:rsidRPr="009C0FAF">
        <w:rPr>
          <w:b/>
          <w:color w:val="000000"/>
          <w:spacing w:val="1"/>
          <w:sz w:val="28"/>
          <w:szCs w:val="28"/>
          <w:lang w:val="uz-Cyrl-UZ"/>
        </w:rPr>
        <w:t xml:space="preserve">назорат тизимини таъминлашга, хўжалик юритувчи субъектлар раҳбарлари ва </w:t>
      </w:r>
      <w:r w:rsidRPr="009C0FAF">
        <w:rPr>
          <w:b/>
          <w:color w:val="000000"/>
          <w:sz w:val="28"/>
          <w:szCs w:val="28"/>
          <w:lang w:val="uz-Cyrl-UZ"/>
        </w:rPr>
        <w:t xml:space="preserve">бухгалтерларнинг ҳуқуқий маданиятини оширишга ва уларнинг касбий маъсулиятини </w:t>
      </w:r>
      <w:r w:rsidRPr="009C0FAF">
        <w:rPr>
          <w:b/>
          <w:color w:val="000000"/>
          <w:spacing w:val="-1"/>
          <w:sz w:val="28"/>
          <w:szCs w:val="28"/>
          <w:lang w:val="uz-Cyrl-UZ"/>
        </w:rPr>
        <w:t xml:space="preserve">кучайтиришга, бухгалтерларнинг республика профессионал жамоат бирлашмаларининг </w:t>
      </w:r>
      <w:r w:rsidRPr="009C0FAF">
        <w:rPr>
          <w:b/>
          <w:color w:val="000000"/>
          <w:spacing w:val="2"/>
          <w:sz w:val="28"/>
          <w:szCs w:val="28"/>
          <w:lang w:val="uz-Cyrl-UZ"/>
        </w:rPr>
        <w:t xml:space="preserve">мақомини оширишга </w:t>
      </w:r>
      <w:r w:rsidRPr="00347215">
        <w:rPr>
          <w:b/>
          <w:color w:val="000000"/>
          <w:spacing w:val="2"/>
          <w:sz w:val="28"/>
          <w:szCs w:val="28"/>
          <w:lang w:val="uz-Cyrl-UZ"/>
        </w:rPr>
        <w:t xml:space="preserve">ва </w:t>
      </w:r>
      <w:r w:rsidRPr="009C0FAF">
        <w:rPr>
          <w:b/>
          <w:color w:val="000000"/>
          <w:spacing w:val="2"/>
          <w:sz w:val="28"/>
          <w:szCs w:val="28"/>
          <w:lang w:val="uz-Cyrl-UZ"/>
        </w:rPr>
        <w:t xml:space="preserve">мазкур соҳада қонунбузилиш </w:t>
      </w:r>
      <w:r w:rsidRPr="009C0FAF">
        <w:rPr>
          <w:b/>
          <w:color w:val="000000"/>
          <w:spacing w:val="-1"/>
          <w:sz w:val="28"/>
          <w:szCs w:val="28"/>
          <w:lang w:val="uz-Cyrl-UZ"/>
        </w:rPr>
        <w:t>ҳолатларини олдини олишга хизмат қилади.</w:t>
      </w:r>
    </w:p>
    <w:p w:rsidR="006F785B" w:rsidRPr="004E6259" w:rsidRDefault="006F785B" w:rsidP="00561554">
      <w:pPr>
        <w:tabs>
          <w:tab w:val="num" w:pos="-4500"/>
        </w:tabs>
        <w:ind w:right="-289" w:firstLine="540"/>
        <w:rPr>
          <w:b/>
          <w:szCs w:val="28"/>
          <w:lang w:val="uz-Cyrl-UZ"/>
        </w:rPr>
      </w:pPr>
    </w:p>
    <w:p w:rsidR="006F785B" w:rsidRPr="004E6259" w:rsidRDefault="006F785B" w:rsidP="00561554">
      <w:pPr>
        <w:tabs>
          <w:tab w:val="num" w:pos="-4500"/>
        </w:tabs>
        <w:ind w:right="-289" w:firstLine="540"/>
        <w:rPr>
          <w:b/>
          <w:szCs w:val="28"/>
          <w:lang w:val="uz-Cyrl-UZ"/>
        </w:rPr>
      </w:pPr>
    </w:p>
    <w:p w:rsidR="006F785B" w:rsidRPr="004E6259" w:rsidRDefault="006F785B" w:rsidP="00561554">
      <w:pPr>
        <w:tabs>
          <w:tab w:val="num" w:pos="-4500"/>
        </w:tabs>
        <w:ind w:right="-289" w:firstLine="540"/>
        <w:rPr>
          <w:b/>
          <w:sz w:val="28"/>
          <w:szCs w:val="28"/>
          <w:lang w:val="uz-Cyrl-UZ"/>
        </w:rPr>
      </w:pPr>
    </w:p>
    <w:p w:rsidR="006F785B" w:rsidRPr="004E6259" w:rsidRDefault="006F785B" w:rsidP="00561554">
      <w:pPr>
        <w:tabs>
          <w:tab w:val="num" w:pos="-4500"/>
        </w:tabs>
        <w:ind w:right="-289" w:firstLine="540"/>
        <w:rPr>
          <w:b/>
          <w:sz w:val="28"/>
          <w:szCs w:val="28"/>
          <w:lang w:val="uz-Cyrl-UZ"/>
        </w:rPr>
      </w:pPr>
    </w:p>
    <w:p w:rsidR="006F785B" w:rsidRPr="004E6259" w:rsidRDefault="006F785B" w:rsidP="00561554">
      <w:pPr>
        <w:tabs>
          <w:tab w:val="num" w:pos="-4500"/>
        </w:tabs>
        <w:ind w:right="-289" w:firstLine="540"/>
        <w:rPr>
          <w:b/>
          <w:sz w:val="28"/>
          <w:szCs w:val="28"/>
          <w:lang w:val="uz-Cyrl-UZ"/>
        </w:rPr>
      </w:pPr>
    </w:p>
    <w:p w:rsidR="006F785B" w:rsidRPr="002C06DE" w:rsidRDefault="006F785B" w:rsidP="00561554">
      <w:pPr>
        <w:tabs>
          <w:tab w:val="num" w:pos="-4500"/>
        </w:tabs>
        <w:ind w:right="-289" w:firstLine="540"/>
        <w:rPr>
          <w:b/>
          <w:sz w:val="28"/>
          <w:szCs w:val="28"/>
          <w:lang w:val="uz-Cyrl-UZ"/>
        </w:rPr>
      </w:pPr>
      <w:r w:rsidRPr="002C06DE">
        <w:rPr>
          <w:b/>
          <w:sz w:val="28"/>
          <w:szCs w:val="28"/>
          <w:lang w:val="uz-Cyrl-UZ"/>
        </w:rPr>
        <w:t>Бухгалтерия ҳисоби, ҳисоботи ва давлат</w:t>
      </w:r>
    </w:p>
    <w:p w:rsidR="006F785B" w:rsidRPr="002C06DE" w:rsidRDefault="006F785B" w:rsidP="00561554">
      <w:pPr>
        <w:tabs>
          <w:tab w:val="num" w:pos="-4500"/>
        </w:tabs>
        <w:ind w:right="-289" w:firstLine="540"/>
        <w:rPr>
          <w:b/>
          <w:sz w:val="28"/>
          <w:szCs w:val="28"/>
          <w:lang w:val="uz-Cyrl-UZ"/>
        </w:rPr>
      </w:pPr>
      <w:r w:rsidRPr="002C06DE">
        <w:rPr>
          <w:b/>
          <w:sz w:val="28"/>
          <w:szCs w:val="28"/>
          <w:lang w:val="uz-Cyrl-UZ"/>
        </w:rPr>
        <w:t>бюджети касса ижроси департаменти</w:t>
      </w:r>
    </w:p>
    <w:p w:rsidR="006F785B" w:rsidRPr="002C06DE" w:rsidRDefault="006F785B" w:rsidP="00561554">
      <w:pPr>
        <w:tabs>
          <w:tab w:val="left" w:pos="540"/>
        </w:tabs>
        <w:spacing w:after="120"/>
        <w:ind w:right="-289" w:firstLine="540"/>
        <w:jc w:val="both"/>
        <w:rPr>
          <w:bCs/>
          <w:sz w:val="28"/>
          <w:szCs w:val="28"/>
          <w:lang w:val="uz-Cyrl-UZ"/>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Default="006F785B" w:rsidP="00B32FE0">
      <w:pPr>
        <w:shd w:val="clear" w:color="auto" w:fill="FFFFFF"/>
        <w:spacing w:line="288" w:lineRule="auto"/>
        <w:ind w:left="10" w:firstLine="540"/>
        <w:jc w:val="both"/>
        <w:rPr>
          <w:b/>
          <w:sz w:val="28"/>
          <w:szCs w:val="28"/>
        </w:rPr>
      </w:pPr>
    </w:p>
    <w:p w:rsidR="006F785B" w:rsidRPr="001F22C8" w:rsidRDefault="006F785B" w:rsidP="00B32FE0">
      <w:pPr>
        <w:shd w:val="clear" w:color="auto" w:fill="FFFFFF"/>
        <w:spacing w:line="288" w:lineRule="auto"/>
        <w:ind w:left="10" w:firstLine="540"/>
        <w:jc w:val="both"/>
        <w:rPr>
          <w:i/>
        </w:rPr>
      </w:pPr>
      <w:r w:rsidRPr="001F22C8">
        <w:rPr>
          <w:i/>
        </w:rPr>
        <w:t>Ижрочи: М.Д.Марпатов</w:t>
      </w:r>
    </w:p>
    <w:p w:rsidR="006F785B" w:rsidRPr="001F22C8" w:rsidRDefault="006F785B" w:rsidP="00B32FE0">
      <w:pPr>
        <w:shd w:val="clear" w:color="auto" w:fill="FFFFFF"/>
        <w:spacing w:line="288" w:lineRule="auto"/>
        <w:ind w:left="10" w:firstLine="540"/>
        <w:jc w:val="both"/>
        <w:rPr>
          <w:i/>
        </w:rPr>
      </w:pPr>
      <w:r w:rsidRPr="001F22C8">
        <w:rPr>
          <w:i/>
        </w:rPr>
        <w:t>Тел: 61-08</w:t>
      </w:r>
    </w:p>
    <w:sectPr w:rsidR="006F785B" w:rsidRPr="001F22C8" w:rsidSect="009F4423">
      <w:footerReference w:type="even" r:id="rId7"/>
      <w:footerReference w:type="default" r:id="rId8"/>
      <w:pgSz w:w="11909" w:h="16834"/>
      <w:pgMar w:top="1418" w:right="1134" w:bottom="1418"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85B" w:rsidRDefault="006F785B">
      <w:r>
        <w:separator/>
      </w:r>
    </w:p>
  </w:endnote>
  <w:endnote w:type="continuationSeparator" w:id="1">
    <w:p w:rsidR="006F785B" w:rsidRDefault="006F7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5B" w:rsidRDefault="006F785B" w:rsidP="001D4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85B" w:rsidRDefault="006F785B" w:rsidP="009F44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5B" w:rsidRDefault="006F785B" w:rsidP="001D4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F785B" w:rsidRDefault="006F785B" w:rsidP="009F44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85B" w:rsidRDefault="006F785B">
      <w:r>
        <w:separator/>
      </w:r>
    </w:p>
  </w:footnote>
  <w:footnote w:type="continuationSeparator" w:id="1">
    <w:p w:rsidR="006F785B" w:rsidRDefault="006F7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235C"/>
    <w:multiLevelType w:val="singleLevel"/>
    <w:tmpl w:val="1A0CB46A"/>
    <w:lvl w:ilvl="0">
      <w:start w:val="1"/>
      <w:numFmt w:val="decimal"/>
      <w:lvlText w:val="%1."/>
      <w:legacy w:legacy="1" w:legacySpace="0" w:legacyIndent="129"/>
      <w:lvlJc w:val="left"/>
      <w:rPr>
        <w:rFonts w:ascii="Times New Roman" w:hAnsi="Times New Roman" w:cs="Times New Roman" w:hint="default"/>
      </w:rPr>
    </w:lvl>
  </w:abstractNum>
  <w:abstractNum w:abstractNumId="1">
    <w:nsid w:val="36A93968"/>
    <w:multiLevelType w:val="hybridMultilevel"/>
    <w:tmpl w:val="C30C158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2026" w:hanging="360"/>
      </w:pPr>
      <w:rPr>
        <w:rFonts w:cs="Times New Roman"/>
      </w:rPr>
    </w:lvl>
    <w:lvl w:ilvl="2" w:tplc="0419001B" w:tentative="1">
      <w:start w:val="1"/>
      <w:numFmt w:val="lowerRoman"/>
      <w:lvlText w:val="%3."/>
      <w:lvlJc w:val="right"/>
      <w:pPr>
        <w:ind w:left="2746" w:hanging="180"/>
      </w:pPr>
      <w:rPr>
        <w:rFonts w:cs="Times New Roman"/>
      </w:rPr>
    </w:lvl>
    <w:lvl w:ilvl="3" w:tplc="0419000F" w:tentative="1">
      <w:start w:val="1"/>
      <w:numFmt w:val="decimal"/>
      <w:lvlText w:val="%4."/>
      <w:lvlJc w:val="left"/>
      <w:pPr>
        <w:ind w:left="3466" w:hanging="360"/>
      </w:pPr>
      <w:rPr>
        <w:rFonts w:cs="Times New Roman"/>
      </w:rPr>
    </w:lvl>
    <w:lvl w:ilvl="4" w:tplc="04190019" w:tentative="1">
      <w:start w:val="1"/>
      <w:numFmt w:val="lowerLetter"/>
      <w:lvlText w:val="%5."/>
      <w:lvlJc w:val="left"/>
      <w:pPr>
        <w:ind w:left="4186" w:hanging="360"/>
      </w:pPr>
      <w:rPr>
        <w:rFonts w:cs="Times New Roman"/>
      </w:rPr>
    </w:lvl>
    <w:lvl w:ilvl="5" w:tplc="0419001B" w:tentative="1">
      <w:start w:val="1"/>
      <w:numFmt w:val="lowerRoman"/>
      <w:lvlText w:val="%6."/>
      <w:lvlJc w:val="right"/>
      <w:pPr>
        <w:ind w:left="4906" w:hanging="180"/>
      </w:pPr>
      <w:rPr>
        <w:rFonts w:cs="Times New Roman"/>
      </w:rPr>
    </w:lvl>
    <w:lvl w:ilvl="6" w:tplc="0419000F" w:tentative="1">
      <w:start w:val="1"/>
      <w:numFmt w:val="decimal"/>
      <w:lvlText w:val="%7."/>
      <w:lvlJc w:val="left"/>
      <w:pPr>
        <w:ind w:left="5626" w:hanging="360"/>
      </w:pPr>
      <w:rPr>
        <w:rFonts w:cs="Times New Roman"/>
      </w:rPr>
    </w:lvl>
    <w:lvl w:ilvl="7" w:tplc="04190019" w:tentative="1">
      <w:start w:val="1"/>
      <w:numFmt w:val="lowerLetter"/>
      <w:lvlText w:val="%8."/>
      <w:lvlJc w:val="left"/>
      <w:pPr>
        <w:ind w:left="6346" w:hanging="360"/>
      </w:pPr>
      <w:rPr>
        <w:rFonts w:cs="Times New Roman"/>
      </w:rPr>
    </w:lvl>
    <w:lvl w:ilvl="8" w:tplc="0419001B" w:tentative="1">
      <w:start w:val="1"/>
      <w:numFmt w:val="lowerRoman"/>
      <w:lvlText w:val="%9."/>
      <w:lvlJc w:val="right"/>
      <w:pPr>
        <w:ind w:left="7066" w:hanging="180"/>
      </w:pPr>
      <w:rPr>
        <w:rFonts w:cs="Times New Roman"/>
      </w:rPr>
    </w:lvl>
  </w:abstractNum>
  <w:abstractNum w:abstractNumId="2">
    <w:nsid w:val="521A04D2"/>
    <w:multiLevelType w:val="hybridMultilevel"/>
    <w:tmpl w:val="32DA2ED2"/>
    <w:lvl w:ilvl="0" w:tplc="0419000F">
      <w:start w:val="1"/>
      <w:numFmt w:val="decimal"/>
      <w:lvlText w:val="%1."/>
      <w:lvlJc w:val="left"/>
      <w:pPr>
        <w:ind w:left="1306" w:hanging="360"/>
      </w:pPr>
      <w:rPr>
        <w:rFonts w:cs="Times New Roman"/>
      </w:rPr>
    </w:lvl>
    <w:lvl w:ilvl="1" w:tplc="04190019" w:tentative="1">
      <w:start w:val="1"/>
      <w:numFmt w:val="lowerLetter"/>
      <w:lvlText w:val="%2."/>
      <w:lvlJc w:val="left"/>
      <w:pPr>
        <w:ind w:left="2026" w:hanging="360"/>
      </w:pPr>
      <w:rPr>
        <w:rFonts w:cs="Times New Roman"/>
      </w:rPr>
    </w:lvl>
    <w:lvl w:ilvl="2" w:tplc="0419001B" w:tentative="1">
      <w:start w:val="1"/>
      <w:numFmt w:val="lowerRoman"/>
      <w:lvlText w:val="%3."/>
      <w:lvlJc w:val="right"/>
      <w:pPr>
        <w:ind w:left="2746" w:hanging="180"/>
      </w:pPr>
      <w:rPr>
        <w:rFonts w:cs="Times New Roman"/>
      </w:rPr>
    </w:lvl>
    <w:lvl w:ilvl="3" w:tplc="0419000F" w:tentative="1">
      <w:start w:val="1"/>
      <w:numFmt w:val="decimal"/>
      <w:lvlText w:val="%4."/>
      <w:lvlJc w:val="left"/>
      <w:pPr>
        <w:ind w:left="3466" w:hanging="360"/>
      </w:pPr>
      <w:rPr>
        <w:rFonts w:cs="Times New Roman"/>
      </w:rPr>
    </w:lvl>
    <w:lvl w:ilvl="4" w:tplc="04190019" w:tentative="1">
      <w:start w:val="1"/>
      <w:numFmt w:val="lowerLetter"/>
      <w:lvlText w:val="%5."/>
      <w:lvlJc w:val="left"/>
      <w:pPr>
        <w:ind w:left="4186" w:hanging="360"/>
      </w:pPr>
      <w:rPr>
        <w:rFonts w:cs="Times New Roman"/>
      </w:rPr>
    </w:lvl>
    <w:lvl w:ilvl="5" w:tplc="0419001B" w:tentative="1">
      <w:start w:val="1"/>
      <w:numFmt w:val="lowerRoman"/>
      <w:lvlText w:val="%6."/>
      <w:lvlJc w:val="right"/>
      <w:pPr>
        <w:ind w:left="4906" w:hanging="180"/>
      </w:pPr>
      <w:rPr>
        <w:rFonts w:cs="Times New Roman"/>
      </w:rPr>
    </w:lvl>
    <w:lvl w:ilvl="6" w:tplc="0419000F" w:tentative="1">
      <w:start w:val="1"/>
      <w:numFmt w:val="decimal"/>
      <w:lvlText w:val="%7."/>
      <w:lvlJc w:val="left"/>
      <w:pPr>
        <w:ind w:left="5626" w:hanging="360"/>
      </w:pPr>
      <w:rPr>
        <w:rFonts w:cs="Times New Roman"/>
      </w:rPr>
    </w:lvl>
    <w:lvl w:ilvl="7" w:tplc="04190019" w:tentative="1">
      <w:start w:val="1"/>
      <w:numFmt w:val="lowerLetter"/>
      <w:lvlText w:val="%8."/>
      <w:lvlJc w:val="left"/>
      <w:pPr>
        <w:ind w:left="6346" w:hanging="360"/>
      </w:pPr>
      <w:rPr>
        <w:rFonts w:cs="Times New Roman"/>
      </w:rPr>
    </w:lvl>
    <w:lvl w:ilvl="8" w:tplc="0419001B" w:tentative="1">
      <w:start w:val="1"/>
      <w:numFmt w:val="lowerRoman"/>
      <w:lvlText w:val="%9."/>
      <w:lvlJc w:val="right"/>
      <w:pPr>
        <w:ind w:left="7066" w:hanging="180"/>
      </w:pPr>
      <w:rPr>
        <w:rFonts w:cs="Times New Roman"/>
      </w:rPr>
    </w:lvl>
  </w:abstractNum>
  <w:abstractNum w:abstractNumId="3">
    <w:nsid w:val="60457704"/>
    <w:multiLevelType w:val="singleLevel"/>
    <w:tmpl w:val="4C34EBFA"/>
    <w:lvl w:ilvl="0">
      <w:start w:val="5"/>
      <w:numFmt w:val="decimal"/>
      <w:lvlText w:val="%1."/>
      <w:legacy w:legacy="1" w:legacySpace="0" w:legacyIndent="129"/>
      <w:lvlJc w:val="left"/>
      <w:rPr>
        <w:rFonts w:ascii="Times New Roman" w:hAnsi="Times New Roman" w:cs="Times New Roman" w:hint="default"/>
      </w:rPr>
    </w:lvl>
  </w:abstractNum>
  <w:abstractNum w:abstractNumId="4">
    <w:nsid w:val="6F027AD6"/>
    <w:multiLevelType w:val="hybridMultilevel"/>
    <w:tmpl w:val="87A8BD8C"/>
    <w:lvl w:ilvl="0" w:tplc="3E90A55C">
      <w:start w:val="1"/>
      <w:numFmt w:val="bullet"/>
      <w:lvlText w:val=""/>
      <w:lvlJc w:val="left"/>
      <w:pPr>
        <w:tabs>
          <w:tab w:val="num" w:pos="720"/>
        </w:tabs>
        <w:ind w:left="720" w:hanging="360"/>
      </w:pPr>
      <w:rPr>
        <w:rFonts w:ascii="Wingdings" w:hAnsi="Wingdings" w:hint="default"/>
      </w:rPr>
    </w:lvl>
    <w:lvl w:ilvl="1" w:tplc="4B72DCA0" w:tentative="1">
      <w:start w:val="1"/>
      <w:numFmt w:val="bullet"/>
      <w:lvlText w:val=""/>
      <w:lvlJc w:val="left"/>
      <w:pPr>
        <w:tabs>
          <w:tab w:val="num" w:pos="1440"/>
        </w:tabs>
        <w:ind w:left="1440" w:hanging="360"/>
      </w:pPr>
      <w:rPr>
        <w:rFonts w:ascii="Wingdings" w:hAnsi="Wingdings" w:hint="default"/>
      </w:rPr>
    </w:lvl>
    <w:lvl w:ilvl="2" w:tplc="8FDA11C0" w:tentative="1">
      <w:start w:val="1"/>
      <w:numFmt w:val="bullet"/>
      <w:lvlText w:val=""/>
      <w:lvlJc w:val="left"/>
      <w:pPr>
        <w:tabs>
          <w:tab w:val="num" w:pos="2160"/>
        </w:tabs>
        <w:ind w:left="2160" w:hanging="360"/>
      </w:pPr>
      <w:rPr>
        <w:rFonts w:ascii="Wingdings" w:hAnsi="Wingdings" w:hint="default"/>
      </w:rPr>
    </w:lvl>
    <w:lvl w:ilvl="3" w:tplc="32786C5E" w:tentative="1">
      <w:start w:val="1"/>
      <w:numFmt w:val="bullet"/>
      <w:lvlText w:val=""/>
      <w:lvlJc w:val="left"/>
      <w:pPr>
        <w:tabs>
          <w:tab w:val="num" w:pos="2880"/>
        </w:tabs>
        <w:ind w:left="2880" w:hanging="360"/>
      </w:pPr>
      <w:rPr>
        <w:rFonts w:ascii="Wingdings" w:hAnsi="Wingdings" w:hint="default"/>
      </w:rPr>
    </w:lvl>
    <w:lvl w:ilvl="4" w:tplc="BB12468A" w:tentative="1">
      <w:start w:val="1"/>
      <w:numFmt w:val="bullet"/>
      <w:lvlText w:val=""/>
      <w:lvlJc w:val="left"/>
      <w:pPr>
        <w:tabs>
          <w:tab w:val="num" w:pos="3600"/>
        </w:tabs>
        <w:ind w:left="3600" w:hanging="360"/>
      </w:pPr>
      <w:rPr>
        <w:rFonts w:ascii="Wingdings" w:hAnsi="Wingdings" w:hint="default"/>
      </w:rPr>
    </w:lvl>
    <w:lvl w:ilvl="5" w:tplc="706C830E" w:tentative="1">
      <w:start w:val="1"/>
      <w:numFmt w:val="bullet"/>
      <w:lvlText w:val=""/>
      <w:lvlJc w:val="left"/>
      <w:pPr>
        <w:tabs>
          <w:tab w:val="num" w:pos="4320"/>
        </w:tabs>
        <w:ind w:left="4320" w:hanging="360"/>
      </w:pPr>
      <w:rPr>
        <w:rFonts w:ascii="Wingdings" w:hAnsi="Wingdings" w:hint="default"/>
      </w:rPr>
    </w:lvl>
    <w:lvl w:ilvl="6" w:tplc="0E5E8ECC" w:tentative="1">
      <w:start w:val="1"/>
      <w:numFmt w:val="bullet"/>
      <w:lvlText w:val=""/>
      <w:lvlJc w:val="left"/>
      <w:pPr>
        <w:tabs>
          <w:tab w:val="num" w:pos="5040"/>
        </w:tabs>
        <w:ind w:left="5040" w:hanging="360"/>
      </w:pPr>
      <w:rPr>
        <w:rFonts w:ascii="Wingdings" w:hAnsi="Wingdings" w:hint="default"/>
      </w:rPr>
    </w:lvl>
    <w:lvl w:ilvl="7" w:tplc="B9A21FBA" w:tentative="1">
      <w:start w:val="1"/>
      <w:numFmt w:val="bullet"/>
      <w:lvlText w:val=""/>
      <w:lvlJc w:val="left"/>
      <w:pPr>
        <w:tabs>
          <w:tab w:val="num" w:pos="5760"/>
        </w:tabs>
        <w:ind w:left="5760" w:hanging="360"/>
      </w:pPr>
      <w:rPr>
        <w:rFonts w:ascii="Wingdings" w:hAnsi="Wingdings" w:hint="default"/>
      </w:rPr>
    </w:lvl>
    <w:lvl w:ilvl="8" w:tplc="8C2A96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02D"/>
    <w:rsid w:val="00002485"/>
    <w:rsid w:val="00004128"/>
    <w:rsid w:val="00004197"/>
    <w:rsid w:val="0000440D"/>
    <w:rsid w:val="000126E0"/>
    <w:rsid w:val="00017F32"/>
    <w:rsid w:val="000225DD"/>
    <w:rsid w:val="00024063"/>
    <w:rsid w:val="00027782"/>
    <w:rsid w:val="00027953"/>
    <w:rsid w:val="00031698"/>
    <w:rsid w:val="00032488"/>
    <w:rsid w:val="00032AE5"/>
    <w:rsid w:val="00042D55"/>
    <w:rsid w:val="0004742C"/>
    <w:rsid w:val="00055020"/>
    <w:rsid w:val="0005685D"/>
    <w:rsid w:val="0006363E"/>
    <w:rsid w:val="0006556E"/>
    <w:rsid w:val="00066D25"/>
    <w:rsid w:val="00066ED2"/>
    <w:rsid w:val="0007041D"/>
    <w:rsid w:val="00077CB1"/>
    <w:rsid w:val="00081896"/>
    <w:rsid w:val="0008212E"/>
    <w:rsid w:val="00086873"/>
    <w:rsid w:val="00093092"/>
    <w:rsid w:val="000930FE"/>
    <w:rsid w:val="000979F7"/>
    <w:rsid w:val="000A3E36"/>
    <w:rsid w:val="000A7B9C"/>
    <w:rsid w:val="000C7CCA"/>
    <w:rsid w:val="000D7D88"/>
    <w:rsid w:val="000E4993"/>
    <w:rsid w:val="0010655B"/>
    <w:rsid w:val="00107992"/>
    <w:rsid w:val="00120A05"/>
    <w:rsid w:val="00120F8E"/>
    <w:rsid w:val="00131386"/>
    <w:rsid w:val="00136B61"/>
    <w:rsid w:val="00153219"/>
    <w:rsid w:val="0015446F"/>
    <w:rsid w:val="0015502D"/>
    <w:rsid w:val="0016608C"/>
    <w:rsid w:val="00166BF7"/>
    <w:rsid w:val="00170673"/>
    <w:rsid w:val="0017268A"/>
    <w:rsid w:val="00173E50"/>
    <w:rsid w:val="00176C91"/>
    <w:rsid w:val="0018131E"/>
    <w:rsid w:val="00182D86"/>
    <w:rsid w:val="00187286"/>
    <w:rsid w:val="00190A74"/>
    <w:rsid w:val="00193EA0"/>
    <w:rsid w:val="001A0CD5"/>
    <w:rsid w:val="001A1337"/>
    <w:rsid w:val="001A4918"/>
    <w:rsid w:val="001A56A6"/>
    <w:rsid w:val="001B2A09"/>
    <w:rsid w:val="001B4793"/>
    <w:rsid w:val="001C0B98"/>
    <w:rsid w:val="001C2B65"/>
    <w:rsid w:val="001C4A06"/>
    <w:rsid w:val="001D10DB"/>
    <w:rsid w:val="001D450B"/>
    <w:rsid w:val="001E2C0D"/>
    <w:rsid w:val="001E70AD"/>
    <w:rsid w:val="001F1758"/>
    <w:rsid w:val="001F22C8"/>
    <w:rsid w:val="001F3DDE"/>
    <w:rsid w:val="001F4F50"/>
    <w:rsid w:val="002020C2"/>
    <w:rsid w:val="0021070D"/>
    <w:rsid w:val="00217D60"/>
    <w:rsid w:val="00222060"/>
    <w:rsid w:val="00235604"/>
    <w:rsid w:val="00236C08"/>
    <w:rsid w:val="0024426D"/>
    <w:rsid w:val="00247726"/>
    <w:rsid w:val="0025115F"/>
    <w:rsid w:val="0025261F"/>
    <w:rsid w:val="00263ADF"/>
    <w:rsid w:val="0027168B"/>
    <w:rsid w:val="00283AAE"/>
    <w:rsid w:val="002842C7"/>
    <w:rsid w:val="00296851"/>
    <w:rsid w:val="002B0EF7"/>
    <w:rsid w:val="002B69F8"/>
    <w:rsid w:val="002C06DE"/>
    <w:rsid w:val="002D436A"/>
    <w:rsid w:val="002D7E8E"/>
    <w:rsid w:val="002E407F"/>
    <w:rsid w:val="002E730B"/>
    <w:rsid w:val="002F1479"/>
    <w:rsid w:val="002F173E"/>
    <w:rsid w:val="00303402"/>
    <w:rsid w:val="003059F2"/>
    <w:rsid w:val="00310F95"/>
    <w:rsid w:val="00315D1B"/>
    <w:rsid w:val="00322717"/>
    <w:rsid w:val="00327AFF"/>
    <w:rsid w:val="00334CD7"/>
    <w:rsid w:val="00340EF0"/>
    <w:rsid w:val="00346A8B"/>
    <w:rsid w:val="00347215"/>
    <w:rsid w:val="003504B6"/>
    <w:rsid w:val="00352A4A"/>
    <w:rsid w:val="00352C3A"/>
    <w:rsid w:val="00353963"/>
    <w:rsid w:val="00363384"/>
    <w:rsid w:val="00365100"/>
    <w:rsid w:val="003677DA"/>
    <w:rsid w:val="003707CE"/>
    <w:rsid w:val="00373A4E"/>
    <w:rsid w:val="003745EE"/>
    <w:rsid w:val="003B21E5"/>
    <w:rsid w:val="003D02C9"/>
    <w:rsid w:val="003E2AD2"/>
    <w:rsid w:val="00401C1C"/>
    <w:rsid w:val="00411C81"/>
    <w:rsid w:val="00416D44"/>
    <w:rsid w:val="00433821"/>
    <w:rsid w:val="00437E95"/>
    <w:rsid w:val="00445529"/>
    <w:rsid w:val="0044584E"/>
    <w:rsid w:val="00455A6C"/>
    <w:rsid w:val="00455C34"/>
    <w:rsid w:val="00465A6B"/>
    <w:rsid w:val="00467376"/>
    <w:rsid w:val="00473B35"/>
    <w:rsid w:val="00484A0C"/>
    <w:rsid w:val="00493D09"/>
    <w:rsid w:val="0049568C"/>
    <w:rsid w:val="004A11EC"/>
    <w:rsid w:val="004B3EE1"/>
    <w:rsid w:val="004C5FE8"/>
    <w:rsid w:val="004E4B66"/>
    <w:rsid w:val="004E576C"/>
    <w:rsid w:val="004E6259"/>
    <w:rsid w:val="004E68A4"/>
    <w:rsid w:val="004F27C4"/>
    <w:rsid w:val="00507580"/>
    <w:rsid w:val="005140B8"/>
    <w:rsid w:val="00515847"/>
    <w:rsid w:val="00516C36"/>
    <w:rsid w:val="00523031"/>
    <w:rsid w:val="00523914"/>
    <w:rsid w:val="005248E4"/>
    <w:rsid w:val="00525114"/>
    <w:rsid w:val="00534741"/>
    <w:rsid w:val="00536A2A"/>
    <w:rsid w:val="00545D7D"/>
    <w:rsid w:val="005543F4"/>
    <w:rsid w:val="005569F1"/>
    <w:rsid w:val="00557192"/>
    <w:rsid w:val="0056147A"/>
    <w:rsid w:val="00561554"/>
    <w:rsid w:val="00563601"/>
    <w:rsid w:val="00571526"/>
    <w:rsid w:val="005739DC"/>
    <w:rsid w:val="00574ECC"/>
    <w:rsid w:val="00580473"/>
    <w:rsid w:val="005817EF"/>
    <w:rsid w:val="00585855"/>
    <w:rsid w:val="005A0030"/>
    <w:rsid w:val="005B723F"/>
    <w:rsid w:val="005C2F88"/>
    <w:rsid w:val="005C53F3"/>
    <w:rsid w:val="005C638C"/>
    <w:rsid w:val="005C6AA3"/>
    <w:rsid w:val="005C6BD6"/>
    <w:rsid w:val="005D1147"/>
    <w:rsid w:val="005D274E"/>
    <w:rsid w:val="005D78BB"/>
    <w:rsid w:val="005E1BC1"/>
    <w:rsid w:val="005E7E80"/>
    <w:rsid w:val="005F344D"/>
    <w:rsid w:val="005F4BBC"/>
    <w:rsid w:val="006002AB"/>
    <w:rsid w:val="00604FF0"/>
    <w:rsid w:val="006168A1"/>
    <w:rsid w:val="00617938"/>
    <w:rsid w:val="00626138"/>
    <w:rsid w:val="00633A1D"/>
    <w:rsid w:val="00640BC4"/>
    <w:rsid w:val="00644416"/>
    <w:rsid w:val="006575EE"/>
    <w:rsid w:val="00657797"/>
    <w:rsid w:val="00662411"/>
    <w:rsid w:val="006659F2"/>
    <w:rsid w:val="00673809"/>
    <w:rsid w:val="00681275"/>
    <w:rsid w:val="00682A5C"/>
    <w:rsid w:val="00691CE2"/>
    <w:rsid w:val="00692451"/>
    <w:rsid w:val="006A4DDB"/>
    <w:rsid w:val="006A78D0"/>
    <w:rsid w:val="006B2554"/>
    <w:rsid w:val="006B348E"/>
    <w:rsid w:val="006B63C7"/>
    <w:rsid w:val="006C3414"/>
    <w:rsid w:val="006C4BF2"/>
    <w:rsid w:val="006C7402"/>
    <w:rsid w:val="006C7786"/>
    <w:rsid w:val="006D017E"/>
    <w:rsid w:val="006D669D"/>
    <w:rsid w:val="006E15CC"/>
    <w:rsid w:val="006F003A"/>
    <w:rsid w:val="006F0451"/>
    <w:rsid w:val="006F12B9"/>
    <w:rsid w:val="006F785B"/>
    <w:rsid w:val="00702F8F"/>
    <w:rsid w:val="00704060"/>
    <w:rsid w:val="00706511"/>
    <w:rsid w:val="00706698"/>
    <w:rsid w:val="0070730F"/>
    <w:rsid w:val="00707BCD"/>
    <w:rsid w:val="00710224"/>
    <w:rsid w:val="0071526F"/>
    <w:rsid w:val="00715504"/>
    <w:rsid w:val="00724115"/>
    <w:rsid w:val="007248AB"/>
    <w:rsid w:val="0074353C"/>
    <w:rsid w:val="00743DD5"/>
    <w:rsid w:val="00745325"/>
    <w:rsid w:val="00746E7A"/>
    <w:rsid w:val="007506E0"/>
    <w:rsid w:val="00757263"/>
    <w:rsid w:val="007609F8"/>
    <w:rsid w:val="00784997"/>
    <w:rsid w:val="00785B4E"/>
    <w:rsid w:val="00787325"/>
    <w:rsid w:val="00795F2C"/>
    <w:rsid w:val="007A1F32"/>
    <w:rsid w:val="007A3068"/>
    <w:rsid w:val="007B539F"/>
    <w:rsid w:val="007B67EB"/>
    <w:rsid w:val="007C2F67"/>
    <w:rsid w:val="007E24FE"/>
    <w:rsid w:val="007E35B8"/>
    <w:rsid w:val="007E607A"/>
    <w:rsid w:val="007F1BB0"/>
    <w:rsid w:val="0080510F"/>
    <w:rsid w:val="00806F04"/>
    <w:rsid w:val="0081185F"/>
    <w:rsid w:val="0081361F"/>
    <w:rsid w:val="00820F68"/>
    <w:rsid w:val="00836877"/>
    <w:rsid w:val="00841ABF"/>
    <w:rsid w:val="00866653"/>
    <w:rsid w:val="0087126F"/>
    <w:rsid w:val="008744D9"/>
    <w:rsid w:val="008757E4"/>
    <w:rsid w:val="008764A8"/>
    <w:rsid w:val="008765FC"/>
    <w:rsid w:val="00876ADA"/>
    <w:rsid w:val="008773D4"/>
    <w:rsid w:val="00880C1D"/>
    <w:rsid w:val="0088248C"/>
    <w:rsid w:val="0088402C"/>
    <w:rsid w:val="00886253"/>
    <w:rsid w:val="00897B06"/>
    <w:rsid w:val="008A0440"/>
    <w:rsid w:val="008B1251"/>
    <w:rsid w:val="008C37FD"/>
    <w:rsid w:val="008C5100"/>
    <w:rsid w:val="008D08DA"/>
    <w:rsid w:val="008F09EF"/>
    <w:rsid w:val="008F4FE6"/>
    <w:rsid w:val="00900790"/>
    <w:rsid w:val="00901349"/>
    <w:rsid w:val="0090472C"/>
    <w:rsid w:val="009265BA"/>
    <w:rsid w:val="009272B3"/>
    <w:rsid w:val="00931563"/>
    <w:rsid w:val="00932B7D"/>
    <w:rsid w:val="00944666"/>
    <w:rsid w:val="00944A36"/>
    <w:rsid w:val="0095451F"/>
    <w:rsid w:val="00955001"/>
    <w:rsid w:val="00964377"/>
    <w:rsid w:val="009649BE"/>
    <w:rsid w:val="00971F3F"/>
    <w:rsid w:val="009729CF"/>
    <w:rsid w:val="0097414F"/>
    <w:rsid w:val="00977686"/>
    <w:rsid w:val="0098147F"/>
    <w:rsid w:val="0099132C"/>
    <w:rsid w:val="00993378"/>
    <w:rsid w:val="00993A6B"/>
    <w:rsid w:val="009A5185"/>
    <w:rsid w:val="009A678E"/>
    <w:rsid w:val="009B0288"/>
    <w:rsid w:val="009B7658"/>
    <w:rsid w:val="009C0C0B"/>
    <w:rsid w:val="009C0FAF"/>
    <w:rsid w:val="009C1D32"/>
    <w:rsid w:val="009C49E6"/>
    <w:rsid w:val="009C6897"/>
    <w:rsid w:val="009C76C4"/>
    <w:rsid w:val="009E4A61"/>
    <w:rsid w:val="009E4C43"/>
    <w:rsid w:val="009F4423"/>
    <w:rsid w:val="009F6122"/>
    <w:rsid w:val="00A060E5"/>
    <w:rsid w:val="00A176F7"/>
    <w:rsid w:val="00A21D34"/>
    <w:rsid w:val="00A233EA"/>
    <w:rsid w:val="00A23495"/>
    <w:rsid w:val="00A26C68"/>
    <w:rsid w:val="00A3247F"/>
    <w:rsid w:val="00A361A4"/>
    <w:rsid w:val="00A426DF"/>
    <w:rsid w:val="00A553C0"/>
    <w:rsid w:val="00A568BF"/>
    <w:rsid w:val="00A628B3"/>
    <w:rsid w:val="00A66CD3"/>
    <w:rsid w:val="00A71950"/>
    <w:rsid w:val="00A739B9"/>
    <w:rsid w:val="00A964A0"/>
    <w:rsid w:val="00AA3F81"/>
    <w:rsid w:val="00AA609A"/>
    <w:rsid w:val="00AA69B9"/>
    <w:rsid w:val="00AB1028"/>
    <w:rsid w:val="00AB73F3"/>
    <w:rsid w:val="00AC1ABA"/>
    <w:rsid w:val="00AC4198"/>
    <w:rsid w:val="00AC5C6C"/>
    <w:rsid w:val="00AD12EE"/>
    <w:rsid w:val="00AD358E"/>
    <w:rsid w:val="00AE004F"/>
    <w:rsid w:val="00AE07DF"/>
    <w:rsid w:val="00AE1DF6"/>
    <w:rsid w:val="00AE35AA"/>
    <w:rsid w:val="00AF7C0E"/>
    <w:rsid w:val="00B0199C"/>
    <w:rsid w:val="00B03E52"/>
    <w:rsid w:val="00B04BE9"/>
    <w:rsid w:val="00B06487"/>
    <w:rsid w:val="00B1587F"/>
    <w:rsid w:val="00B2247C"/>
    <w:rsid w:val="00B32FE0"/>
    <w:rsid w:val="00B365AC"/>
    <w:rsid w:val="00B42D4D"/>
    <w:rsid w:val="00B45C6E"/>
    <w:rsid w:val="00B46F5A"/>
    <w:rsid w:val="00B534AE"/>
    <w:rsid w:val="00B61FF4"/>
    <w:rsid w:val="00B651CC"/>
    <w:rsid w:val="00B7240E"/>
    <w:rsid w:val="00B77CBE"/>
    <w:rsid w:val="00B84FF3"/>
    <w:rsid w:val="00B857DD"/>
    <w:rsid w:val="00B97395"/>
    <w:rsid w:val="00BA032C"/>
    <w:rsid w:val="00BA3C04"/>
    <w:rsid w:val="00BB4068"/>
    <w:rsid w:val="00BB47A3"/>
    <w:rsid w:val="00BB4CE1"/>
    <w:rsid w:val="00BC6C70"/>
    <w:rsid w:val="00BD04BB"/>
    <w:rsid w:val="00BD0574"/>
    <w:rsid w:val="00BD0FE1"/>
    <w:rsid w:val="00BD5232"/>
    <w:rsid w:val="00BE3CBD"/>
    <w:rsid w:val="00BE5A1B"/>
    <w:rsid w:val="00BF2AA5"/>
    <w:rsid w:val="00BF484F"/>
    <w:rsid w:val="00BF64BE"/>
    <w:rsid w:val="00BF7528"/>
    <w:rsid w:val="00C00A13"/>
    <w:rsid w:val="00C028E0"/>
    <w:rsid w:val="00C0709F"/>
    <w:rsid w:val="00C11B79"/>
    <w:rsid w:val="00C142EB"/>
    <w:rsid w:val="00C15A55"/>
    <w:rsid w:val="00C22559"/>
    <w:rsid w:val="00C302A5"/>
    <w:rsid w:val="00C32BF8"/>
    <w:rsid w:val="00C33C09"/>
    <w:rsid w:val="00C342EF"/>
    <w:rsid w:val="00C631B1"/>
    <w:rsid w:val="00C6621F"/>
    <w:rsid w:val="00C728F9"/>
    <w:rsid w:val="00C87D63"/>
    <w:rsid w:val="00C927A8"/>
    <w:rsid w:val="00CA3BFB"/>
    <w:rsid w:val="00CB0189"/>
    <w:rsid w:val="00CB35E1"/>
    <w:rsid w:val="00CC1F14"/>
    <w:rsid w:val="00CC4CFD"/>
    <w:rsid w:val="00CD369E"/>
    <w:rsid w:val="00CD6712"/>
    <w:rsid w:val="00CD6CDA"/>
    <w:rsid w:val="00CF682A"/>
    <w:rsid w:val="00CF7CCA"/>
    <w:rsid w:val="00D07596"/>
    <w:rsid w:val="00D10CFA"/>
    <w:rsid w:val="00D1210D"/>
    <w:rsid w:val="00D31234"/>
    <w:rsid w:val="00D33D7B"/>
    <w:rsid w:val="00D45CE6"/>
    <w:rsid w:val="00D54012"/>
    <w:rsid w:val="00D61977"/>
    <w:rsid w:val="00D65886"/>
    <w:rsid w:val="00D702BF"/>
    <w:rsid w:val="00D7301F"/>
    <w:rsid w:val="00D80E64"/>
    <w:rsid w:val="00D84A9B"/>
    <w:rsid w:val="00D865CB"/>
    <w:rsid w:val="00D90E1A"/>
    <w:rsid w:val="00DA7EF1"/>
    <w:rsid w:val="00DC0B65"/>
    <w:rsid w:val="00DC2187"/>
    <w:rsid w:val="00DC2794"/>
    <w:rsid w:val="00DD139C"/>
    <w:rsid w:val="00DF7238"/>
    <w:rsid w:val="00E01C05"/>
    <w:rsid w:val="00E20D2D"/>
    <w:rsid w:val="00E22594"/>
    <w:rsid w:val="00E33929"/>
    <w:rsid w:val="00E3623B"/>
    <w:rsid w:val="00E36C07"/>
    <w:rsid w:val="00E37BE4"/>
    <w:rsid w:val="00E40898"/>
    <w:rsid w:val="00E4475D"/>
    <w:rsid w:val="00E473CA"/>
    <w:rsid w:val="00E5314A"/>
    <w:rsid w:val="00E53899"/>
    <w:rsid w:val="00E5704A"/>
    <w:rsid w:val="00E826CE"/>
    <w:rsid w:val="00E84279"/>
    <w:rsid w:val="00E923A6"/>
    <w:rsid w:val="00E93F23"/>
    <w:rsid w:val="00E95117"/>
    <w:rsid w:val="00E9533B"/>
    <w:rsid w:val="00E96247"/>
    <w:rsid w:val="00EB3EC0"/>
    <w:rsid w:val="00EC231C"/>
    <w:rsid w:val="00EC23E0"/>
    <w:rsid w:val="00EC68D9"/>
    <w:rsid w:val="00ED3452"/>
    <w:rsid w:val="00EE3616"/>
    <w:rsid w:val="00EF4A19"/>
    <w:rsid w:val="00EF52C8"/>
    <w:rsid w:val="00F01B5C"/>
    <w:rsid w:val="00F02491"/>
    <w:rsid w:val="00F04011"/>
    <w:rsid w:val="00F162B7"/>
    <w:rsid w:val="00F23D78"/>
    <w:rsid w:val="00F26B29"/>
    <w:rsid w:val="00F27A85"/>
    <w:rsid w:val="00F326D4"/>
    <w:rsid w:val="00F35ACA"/>
    <w:rsid w:val="00F448C6"/>
    <w:rsid w:val="00F44F6E"/>
    <w:rsid w:val="00F46D28"/>
    <w:rsid w:val="00F56BB7"/>
    <w:rsid w:val="00F648C3"/>
    <w:rsid w:val="00F66EBB"/>
    <w:rsid w:val="00F70D70"/>
    <w:rsid w:val="00F72419"/>
    <w:rsid w:val="00F76275"/>
    <w:rsid w:val="00F818F1"/>
    <w:rsid w:val="00F86BE4"/>
    <w:rsid w:val="00F94194"/>
    <w:rsid w:val="00FB4FF5"/>
    <w:rsid w:val="00FE0063"/>
    <w:rsid w:val="00FE00E5"/>
    <w:rsid w:val="00FE148E"/>
    <w:rsid w:val="00FE659F"/>
    <w:rsid w:val="00FF2198"/>
    <w:rsid w:val="00FF41AA"/>
    <w:rsid w:val="00FF5103"/>
    <w:rsid w:val="00FF526E"/>
    <w:rsid w:val="00FF7F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2D"/>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F66E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66EB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A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E70AD"/>
    <w:rPr>
      <w:rFonts w:ascii="Cambria" w:hAnsi="Cambria" w:cs="Times New Roman"/>
      <w:b/>
      <w:bCs/>
      <w:i/>
      <w:iCs/>
      <w:sz w:val="28"/>
      <w:szCs w:val="28"/>
    </w:rPr>
  </w:style>
  <w:style w:type="paragraph" w:styleId="ListParagraph">
    <w:name w:val="List Paragraph"/>
    <w:basedOn w:val="Normal"/>
    <w:uiPriority w:val="99"/>
    <w:qFormat/>
    <w:rsid w:val="005D78BB"/>
    <w:pPr>
      <w:ind w:left="720"/>
      <w:contextualSpacing/>
    </w:pPr>
  </w:style>
  <w:style w:type="paragraph" w:styleId="List2">
    <w:name w:val="List 2"/>
    <w:basedOn w:val="Normal"/>
    <w:uiPriority w:val="99"/>
    <w:rsid w:val="00F66EBB"/>
    <w:pPr>
      <w:ind w:left="566" w:hanging="283"/>
    </w:pPr>
  </w:style>
  <w:style w:type="paragraph" w:styleId="Title">
    <w:name w:val="Title"/>
    <w:basedOn w:val="Normal"/>
    <w:link w:val="TitleChar"/>
    <w:uiPriority w:val="99"/>
    <w:qFormat/>
    <w:locked/>
    <w:rsid w:val="00F66EB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E70AD"/>
    <w:rPr>
      <w:rFonts w:ascii="Cambria" w:hAnsi="Cambria" w:cs="Times New Roman"/>
      <w:b/>
      <w:bCs/>
      <w:kern w:val="28"/>
      <w:sz w:val="32"/>
      <w:szCs w:val="32"/>
    </w:rPr>
  </w:style>
  <w:style w:type="paragraph" w:styleId="BodyText">
    <w:name w:val="Body Text"/>
    <w:basedOn w:val="Normal"/>
    <w:link w:val="BodyTextChar"/>
    <w:uiPriority w:val="99"/>
    <w:rsid w:val="00F66EBB"/>
    <w:pPr>
      <w:spacing w:after="120"/>
    </w:pPr>
  </w:style>
  <w:style w:type="character" w:customStyle="1" w:styleId="BodyTextChar">
    <w:name w:val="Body Text Char"/>
    <w:basedOn w:val="DefaultParagraphFont"/>
    <w:link w:val="BodyText"/>
    <w:uiPriority w:val="99"/>
    <w:semiHidden/>
    <w:locked/>
    <w:rsid w:val="001E70AD"/>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F66EBB"/>
    <w:pPr>
      <w:ind w:firstLine="210"/>
    </w:pPr>
  </w:style>
  <w:style w:type="character" w:customStyle="1" w:styleId="BodyTextFirstIndentChar">
    <w:name w:val="Body Text First Indent Char"/>
    <w:basedOn w:val="BodyTextChar"/>
    <w:link w:val="BodyTextFirstIndent"/>
    <w:uiPriority w:val="99"/>
    <w:semiHidden/>
    <w:locked/>
    <w:rsid w:val="001E70AD"/>
  </w:style>
  <w:style w:type="paragraph" w:styleId="BodyTextIndent">
    <w:name w:val="Body Text Indent"/>
    <w:basedOn w:val="Normal"/>
    <w:link w:val="BodyTextIndentChar"/>
    <w:uiPriority w:val="99"/>
    <w:rsid w:val="00F66EBB"/>
    <w:pPr>
      <w:spacing w:after="120"/>
      <w:ind w:left="283"/>
    </w:pPr>
  </w:style>
  <w:style w:type="character" w:customStyle="1" w:styleId="BodyTextIndentChar">
    <w:name w:val="Body Text Indent Char"/>
    <w:basedOn w:val="DefaultParagraphFont"/>
    <w:link w:val="BodyTextIndent"/>
    <w:uiPriority w:val="99"/>
    <w:semiHidden/>
    <w:locked/>
    <w:rsid w:val="001E70AD"/>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rsid w:val="00F66EBB"/>
    <w:pPr>
      <w:ind w:firstLine="210"/>
    </w:pPr>
  </w:style>
  <w:style w:type="character" w:customStyle="1" w:styleId="BodyTextFirstIndent2Char">
    <w:name w:val="Body Text First Indent 2 Char"/>
    <w:basedOn w:val="BodyTextIndentChar"/>
    <w:link w:val="BodyTextFirstIndent2"/>
    <w:uiPriority w:val="99"/>
    <w:semiHidden/>
    <w:locked/>
    <w:rsid w:val="001E70AD"/>
  </w:style>
  <w:style w:type="character" w:customStyle="1" w:styleId="clauseprfx1">
    <w:name w:val="clauseprfx1"/>
    <w:uiPriority w:val="99"/>
    <w:rsid w:val="00A3247F"/>
  </w:style>
  <w:style w:type="paragraph" w:styleId="Footer">
    <w:name w:val="footer"/>
    <w:basedOn w:val="Normal"/>
    <w:link w:val="FooterChar"/>
    <w:uiPriority w:val="99"/>
    <w:rsid w:val="009F4423"/>
    <w:pPr>
      <w:tabs>
        <w:tab w:val="center" w:pos="4677"/>
        <w:tab w:val="right" w:pos="9355"/>
      </w:tabs>
    </w:pPr>
  </w:style>
  <w:style w:type="character" w:customStyle="1" w:styleId="FooterChar">
    <w:name w:val="Footer Char"/>
    <w:basedOn w:val="DefaultParagraphFont"/>
    <w:link w:val="Footer"/>
    <w:uiPriority w:val="99"/>
    <w:semiHidden/>
    <w:locked/>
    <w:rsid w:val="00E96247"/>
    <w:rPr>
      <w:rFonts w:ascii="Times New Roman" w:hAnsi="Times New Roman" w:cs="Times New Roman"/>
      <w:sz w:val="20"/>
      <w:szCs w:val="20"/>
    </w:rPr>
  </w:style>
  <w:style w:type="character" w:styleId="PageNumber">
    <w:name w:val="page number"/>
    <w:basedOn w:val="DefaultParagraphFont"/>
    <w:uiPriority w:val="99"/>
    <w:rsid w:val="009F4423"/>
    <w:rPr>
      <w:rFonts w:cs="Times New Roman"/>
    </w:rPr>
  </w:style>
  <w:style w:type="character" w:customStyle="1" w:styleId="clausesuff1">
    <w:name w:val="clausesuff1"/>
    <w:basedOn w:val="DefaultParagraphFont"/>
    <w:uiPriority w:val="99"/>
    <w:rsid w:val="009265BA"/>
    <w:rPr>
      <w:rFonts w:cs="Times New Roman"/>
    </w:rPr>
  </w:style>
</w:styles>
</file>

<file path=word/webSettings.xml><?xml version="1.0" encoding="utf-8"?>
<w:webSettings xmlns:r="http://schemas.openxmlformats.org/officeDocument/2006/relationships" xmlns:w="http://schemas.openxmlformats.org/wordprocessingml/2006/main">
  <w:divs>
    <w:div w:id="2009870686">
      <w:marLeft w:val="0"/>
      <w:marRight w:val="0"/>
      <w:marTop w:val="0"/>
      <w:marBottom w:val="0"/>
      <w:divBdr>
        <w:top w:val="none" w:sz="0" w:space="0" w:color="auto"/>
        <w:left w:val="none" w:sz="0" w:space="0" w:color="auto"/>
        <w:bottom w:val="none" w:sz="0" w:space="0" w:color="auto"/>
        <w:right w:val="none" w:sz="0" w:space="0" w:color="auto"/>
      </w:divBdr>
      <w:divsChild>
        <w:div w:id="2009870685">
          <w:marLeft w:val="0"/>
          <w:marRight w:val="0"/>
          <w:marTop w:val="0"/>
          <w:marBottom w:val="0"/>
          <w:divBdr>
            <w:top w:val="none" w:sz="0" w:space="0" w:color="auto"/>
            <w:left w:val="none" w:sz="0" w:space="0" w:color="auto"/>
            <w:bottom w:val="none" w:sz="0" w:space="0" w:color="auto"/>
            <w:right w:val="none" w:sz="0" w:space="0" w:color="auto"/>
          </w:divBdr>
          <w:divsChild>
            <w:div w:id="20098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70688">
      <w:marLeft w:val="0"/>
      <w:marRight w:val="0"/>
      <w:marTop w:val="0"/>
      <w:marBottom w:val="0"/>
      <w:divBdr>
        <w:top w:val="none" w:sz="0" w:space="0" w:color="auto"/>
        <w:left w:val="none" w:sz="0" w:space="0" w:color="auto"/>
        <w:bottom w:val="none" w:sz="0" w:space="0" w:color="auto"/>
        <w:right w:val="none" w:sz="0" w:space="0" w:color="auto"/>
      </w:divBdr>
      <w:divsChild>
        <w:div w:id="2009870689">
          <w:marLeft w:val="0"/>
          <w:marRight w:val="0"/>
          <w:marTop w:val="0"/>
          <w:marBottom w:val="0"/>
          <w:divBdr>
            <w:top w:val="none" w:sz="0" w:space="0" w:color="auto"/>
            <w:left w:val="none" w:sz="0" w:space="0" w:color="auto"/>
            <w:bottom w:val="none" w:sz="0" w:space="0" w:color="auto"/>
            <w:right w:val="none" w:sz="0" w:space="0" w:color="auto"/>
          </w:divBdr>
          <w:divsChild>
            <w:div w:id="20098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9</Pages>
  <Words>2609</Words>
  <Characters>14875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Rasulev_Sh</dc:creator>
  <cp:keywords/>
  <dc:description/>
  <cp:lastModifiedBy>Ismatova_D</cp:lastModifiedBy>
  <cp:revision>14</cp:revision>
  <cp:lastPrinted>2016-05-10T11:39:00Z</cp:lastPrinted>
  <dcterms:created xsi:type="dcterms:W3CDTF">2016-05-11T08:38:00Z</dcterms:created>
  <dcterms:modified xsi:type="dcterms:W3CDTF">2016-05-11T12:31:00Z</dcterms:modified>
</cp:coreProperties>
</file>